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632"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6379"/>
      </w:tblGrid>
      <w:tr w:rsidR="0053009D" w:rsidRPr="0053009D" w14:paraId="233AC9A7" w14:textId="77777777" w:rsidTr="000D325B">
        <w:tc>
          <w:tcPr>
            <w:tcW w:w="4253" w:type="dxa"/>
          </w:tcPr>
          <w:p w14:paraId="0DD0F754" w14:textId="77777777" w:rsidR="000D325B" w:rsidRPr="0053009D" w:rsidRDefault="000D325B" w:rsidP="00290F2C">
            <w:pPr>
              <w:jc w:val="center"/>
              <w:rPr>
                <w:rFonts w:eastAsia="Calibri" w:cs="Times New Roman"/>
                <w:b/>
                <w:spacing w:val="-4"/>
                <w:sz w:val="27"/>
              </w:rPr>
            </w:pPr>
            <w:r w:rsidRPr="0053009D">
              <w:rPr>
                <w:rFonts w:eastAsia="Calibri" w:cs="Times New Roman"/>
                <w:b/>
                <w:spacing w:val="-4"/>
                <w:sz w:val="27"/>
              </w:rPr>
              <w:t>BỘ KẾ HOẠCH VÀ ĐẦU TƯ</w:t>
            </w:r>
          </w:p>
          <w:p w14:paraId="24AD1388" w14:textId="77777777" w:rsidR="000D325B" w:rsidRPr="0053009D" w:rsidRDefault="000D325B" w:rsidP="00290F2C">
            <w:pPr>
              <w:jc w:val="center"/>
              <w:rPr>
                <w:rFonts w:eastAsia="Calibri" w:cs="Times New Roman"/>
                <w:strike/>
                <w:vertAlign w:val="superscript"/>
              </w:rPr>
            </w:pPr>
            <w:r w:rsidRPr="0053009D">
              <w:rPr>
                <w:rFonts w:eastAsia="Calibri" w:cs="Times New Roman"/>
                <w:strike/>
                <w:noProof/>
                <w:vertAlign w:val="superscript"/>
              </w:rPr>
              <mc:AlternateContent>
                <mc:Choice Requires="wps">
                  <w:drawing>
                    <wp:anchor distT="0" distB="0" distL="114300" distR="114300" simplePos="0" relativeHeight="251659264" behindDoc="0" locked="0" layoutInCell="1" allowOverlap="1" wp14:anchorId="289BB334" wp14:editId="7836AB6D">
                      <wp:simplePos x="0" y="0"/>
                      <wp:positionH relativeFrom="column">
                        <wp:posOffset>876684</wp:posOffset>
                      </wp:positionH>
                      <wp:positionV relativeFrom="paragraph">
                        <wp:posOffset>100965</wp:posOffset>
                      </wp:positionV>
                      <wp:extent cx="10477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04775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line w14:anchorId="195C10EB"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9.05pt,7.95pt" to="151.5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"/>
                  </w:pict>
                </mc:Fallback>
              </mc:AlternateContent>
            </w:r>
            <w:r w:rsidRPr="0053009D">
              <w:rPr>
                <w:rFonts w:eastAsia="Calibri" w:cs="Times New Roman"/>
                <w:strike/>
                <w:vertAlign w:val="superscript"/>
              </w:rPr>
              <w:t xml:space="preserve">                       </w:t>
            </w:r>
          </w:p>
        </w:tc>
        <w:tc>
          <w:tcPr>
            <w:tcW w:w="6379" w:type="dxa"/>
          </w:tcPr>
          <w:p w14:paraId="1ED2FCDC" w14:textId="77777777" w:rsidR="000D325B" w:rsidRPr="0053009D" w:rsidRDefault="000D325B" w:rsidP="00290F2C">
            <w:pPr>
              <w:jc w:val="center"/>
              <w:rPr>
                <w:rFonts w:eastAsia="Calibri" w:cs="Times New Roman"/>
                <w:b/>
                <w:spacing w:val="-4"/>
                <w:sz w:val="27"/>
              </w:rPr>
            </w:pPr>
            <w:r w:rsidRPr="0053009D">
              <w:rPr>
                <w:rFonts w:eastAsia="Calibri" w:cs="Times New Roman"/>
                <w:b/>
                <w:spacing w:val="-4"/>
                <w:sz w:val="27"/>
              </w:rPr>
              <w:t>CỘNG HÒA XÃ HỘI CHỦ NGHĨA VIỆT NAM</w:t>
            </w:r>
          </w:p>
          <w:p w14:paraId="1F3B3D18" w14:textId="77777777" w:rsidR="000D325B" w:rsidRPr="0053009D" w:rsidRDefault="000D325B" w:rsidP="00290F2C">
            <w:pPr>
              <w:jc w:val="center"/>
              <w:rPr>
                <w:rFonts w:eastAsia="Calibri" w:cs="Times New Roman"/>
                <w:b/>
              </w:rPr>
            </w:pPr>
            <w:r w:rsidRPr="0053009D">
              <w:rPr>
                <w:rFonts w:eastAsia="Calibri" w:cs="Times New Roman"/>
                <w:b/>
              </w:rPr>
              <w:t>Độc lập - Tự do - Hạnh phúc</w:t>
            </w:r>
          </w:p>
          <w:p w14:paraId="3EA38BE6" w14:textId="77777777" w:rsidR="000D325B" w:rsidRPr="0053009D" w:rsidRDefault="000D325B" w:rsidP="00290F2C">
            <w:pPr>
              <w:jc w:val="center"/>
              <w:rPr>
                <w:rFonts w:eastAsia="Calibri" w:cs="Times New Roman"/>
                <w:strike/>
                <w:vertAlign w:val="superscript"/>
              </w:rPr>
            </w:pPr>
            <w:r w:rsidRPr="0053009D">
              <w:rPr>
                <w:rFonts w:eastAsia="Calibri" w:cs="Times New Roman"/>
                <w:strike/>
                <w:noProof/>
                <w:vertAlign w:val="superscript"/>
              </w:rPr>
              <mc:AlternateContent>
                <mc:Choice Requires="wps">
                  <w:drawing>
                    <wp:anchor distT="0" distB="0" distL="114300" distR="114300" simplePos="0" relativeHeight="251660288" behindDoc="0" locked="0" layoutInCell="1" allowOverlap="1" wp14:anchorId="645B771F" wp14:editId="10F749E8">
                      <wp:simplePos x="0" y="0"/>
                      <wp:positionH relativeFrom="column">
                        <wp:posOffset>1084050</wp:posOffset>
                      </wp:positionH>
                      <wp:positionV relativeFrom="paragraph">
                        <wp:posOffset>48895</wp:posOffset>
                      </wp:positionV>
                      <wp:extent cx="21336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336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line w14:anchorId="3E41629B"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5.35pt,3.85pt" to="253.3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"/>
                  </w:pict>
                </mc:Fallback>
              </mc:AlternateContent>
            </w:r>
            <w:r w:rsidRPr="0053009D">
              <w:rPr>
                <w:rFonts w:eastAsia="Calibri" w:cs="Times New Roman"/>
                <w:strike/>
                <w:vertAlign w:val="superscript"/>
              </w:rPr>
              <w:t xml:space="preserve">                                                                 </w:t>
            </w:r>
          </w:p>
        </w:tc>
      </w:tr>
      <w:tr w:rsidR="0053009D" w:rsidRPr="0053009D" w14:paraId="4F8D0353" w14:textId="77777777" w:rsidTr="000D325B">
        <w:tc>
          <w:tcPr>
            <w:tcW w:w="4253" w:type="dxa"/>
          </w:tcPr>
          <w:p w14:paraId="2156D001" w14:textId="267A9FEA" w:rsidR="000D325B" w:rsidRPr="0053009D" w:rsidRDefault="000D325B" w:rsidP="00643FD9">
            <w:pPr>
              <w:jc w:val="center"/>
              <w:rPr>
                <w:rFonts w:eastAsia="Calibri" w:cs="Times New Roman"/>
              </w:rPr>
            </w:pPr>
            <w:r w:rsidRPr="0053009D">
              <w:rPr>
                <w:rFonts w:eastAsia="Calibri" w:cs="Times New Roman"/>
              </w:rPr>
              <w:t xml:space="preserve">Số: </w:t>
            </w:r>
            <w:r w:rsidR="00643FD9" w:rsidRPr="0053009D">
              <w:rPr>
                <w:rFonts w:eastAsia="Calibri" w:cs="Times New Roman"/>
              </w:rPr>
              <w:t>6980</w:t>
            </w:r>
            <w:r w:rsidR="00FC0085" w:rsidRPr="0053009D">
              <w:rPr>
                <w:rFonts w:eastAsia="Calibri" w:cs="Times New Roman"/>
              </w:rPr>
              <w:t>/</w:t>
            </w:r>
            <w:r w:rsidRPr="0053009D">
              <w:rPr>
                <w:rFonts w:eastAsia="Calibri" w:cs="Times New Roman"/>
              </w:rPr>
              <w:t>BC-BKHĐT</w:t>
            </w:r>
          </w:p>
        </w:tc>
        <w:tc>
          <w:tcPr>
            <w:tcW w:w="6379" w:type="dxa"/>
          </w:tcPr>
          <w:p w14:paraId="1A768304" w14:textId="32D45794" w:rsidR="000D325B" w:rsidRPr="0053009D" w:rsidRDefault="000D325B" w:rsidP="00643FD9">
            <w:pPr>
              <w:jc w:val="center"/>
              <w:rPr>
                <w:rFonts w:eastAsia="Calibri" w:cs="Times New Roman"/>
                <w:i/>
              </w:rPr>
            </w:pPr>
            <w:r w:rsidRPr="0053009D">
              <w:rPr>
                <w:rFonts w:eastAsia="Calibri" w:cs="Times New Roman"/>
                <w:i/>
              </w:rPr>
              <w:t xml:space="preserve">Hà Nội, ngày </w:t>
            </w:r>
            <w:r w:rsidR="00643FD9" w:rsidRPr="0053009D">
              <w:rPr>
                <w:rFonts w:eastAsia="Calibri" w:cs="Times New Roman"/>
                <w:i/>
              </w:rPr>
              <w:t>30</w:t>
            </w:r>
            <w:r w:rsidR="00A22562" w:rsidRPr="0053009D">
              <w:rPr>
                <w:rFonts w:eastAsia="Calibri" w:cs="Times New Roman"/>
                <w:i/>
              </w:rPr>
              <w:t xml:space="preserve"> tháng </w:t>
            </w:r>
            <w:r w:rsidR="00072A32" w:rsidRPr="0053009D">
              <w:rPr>
                <w:rFonts w:eastAsia="Calibri" w:cs="Times New Roman"/>
                <w:i/>
              </w:rPr>
              <w:t>9</w:t>
            </w:r>
            <w:r w:rsidRPr="0053009D">
              <w:rPr>
                <w:rFonts w:eastAsia="Calibri" w:cs="Times New Roman"/>
                <w:i/>
              </w:rPr>
              <w:t xml:space="preserve"> năm 2022</w:t>
            </w:r>
          </w:p>
        </w:tc>
      </w:tr>
      <w:tr w:rsidR="0053009D" w:rsidRPr="0053009D" w14:paraId="6110E435" w14:textId="77777777" w:rsidTr="000D325B">
        <w:tc>
          <w:tcPr>
            <w:tcW w:w="4253" w:type="dxa"/>
          </w:tcPr>
          <w:p w14:paraId="6FC55CF1" w14:textId="77777777" w:rsidR="000D325B" w:rsidRPr="0053009D" w:rsidRDefault="000D325B" w:rsidP="00290F2C">
            <w:pPr>
              <w:jc w:val="center"/>
              <w:rPr>
                <w:rFonts w:eastAsia="Calibri" w:cs="Times New Roman"/>
                <w:sz w:val="24"/>
              </w:rPr>
            </w:pPr>
          </w:p>
        </w:tc>
        <w:tc>
          <w:tcPr>
            <w:tcW w:w="6379" w:type="dxa"/>
          </w:tcPr>
          <w:p w14:paraId="018B88EF" w14:textId="77777777" w:rsidR="000D325B" w:rsidRPr="0053009D" w:rsidRDefault="000D325B" w:rsidP="00290F2C">
            <w:pPr>
              <w:jc w:val="center"/>
              <w:rPr>
                <w:rFonts w:eastAsia="Calibri" w:cs="Times New Roman"/>
                <w:i/>
                <w:sz w:val="10"/>
                <w:szCs w:val="14"/>
              </w:rPr>
            </w:pPr>
          </w:p>
        </w:tc>
      </w:tr>
    </w:tbl>
    <w:p w14:paraId="33EA620E" w14:textId="77777777" w:rsidR="00C75081" w:rsidRPr="0053009D" w:rsidRDefault="00C75081" w:rsidP="00290F2C">
      <w:pPr>
        <w:spacing w:before="120" w:after="120" w:line="288" w:lineRule="auto"/>
        <w:jc w:val="center"/>
        <w:rPr>
          <w:rFonts w:ascii="Times New Roman" w:eastAsia="Calibri" w:hAnsi="Times New Roman" w:cs="Times New Roman"/>
          <w:b/>
          <w:sz w:val="28"/>
        </w:rPr>
      </w:pPr>
    </w:p>
    <w:p w14:paraId="711AF76A" w14:textId="74DF41C0" w:rsidR="000D325B" w:rsidRPr="0053009D" w:rsidRDefault="000D325B" w:rsidP="00290F2C">
      <w:pPr>
        <w:spacing w:before="120" w:after="120" w:line="288" w:lineRule="auto"/>
        <w:jc w:val="center"/>
        <w:rPr>
          <w:rFonts w:ascii="Times New Roman" w:eastAsia="Calibri" w:hAnsi="Times New Roman" w:cs="Times New Roman"/>
          <w:b/>
          <w:sz w:val="28"/>
        </w:rPr>
      </w:pPr>
      <w:r w:rsidRPr="0053009D">
        <w:rPr>
          <w:rFonts w:ascii="Times New Roman" w:eastAsia="Calibri" w:hAnsi="Times New Roman" w:cs="Times New Roman"/>
          <w:b/>
          <w:sz w:val="28"/>
        </w:rPr>
        <w:t>BÁO CÁO</w:t>
      </w:r>
    </w:p>
    <w:p w14:paraId="61F0FE23" w14:textId="27DCEA2E" w:rsidR="006C166F" w:rsidRPr="0053009D" w:rsidRDefault="00A65293" w:rsidP="00380966">
      <w:pPr>
        <w:spacing w:after="0" w:line="288" w:lineRule="auto"/>
        <w:jc w:val="center"/>
        <w:rPr>
          <w:rFonts w:ascii="Times New Roman" w:eastAsia="Calibri" w:hAnsi="Times New Roman" w:cs="Times New Roman"/>
          <w:b/>
          <w:sz w:val="28"/>
          <w:szCs w:val="28"/>
        </w:rPr>
      </w:pPr>
      <w:r w:rsidRPr="0053009D">
        <w:rPr>
          <w:rFonts w:ascii="Times New Roman" w:eastAsia="Calibri" w:hAnsi="Times New Roman" w:cs="Times New Roman"/>
          <w:b/>
          <w:sz w:val="28"/>
          <w:szCs w:val="28"/>
        </w:rPr>
        <w:t>Về tình hình phân bổ, giải ngân vốn ngân sách nhà nước</w:t>
      </w:r>
      <w:r w:rsidR="00616C29" w:rsidRPr="0053009D">
        <w:rPr>
          <w:rFonts w:ascii="Times New Roman" w:eastAsia="Calibri" w:hAnsi="Times New Roman" w:cs="Times New Roman"/>
          <w:b/>
          <w:sz w:val="28"/>
          <w:szCs w:val="28"/>
        </w:rPr>
        <w:t>,</w:t>
      </w:r>
      <w:r w:rsidRPr="0053009D">
        <w:rPr>
          <w:rFonts w:ascii="Times New Roman" w:eastAsia="Calibri" w:hAnsi="Times New Roman" w:cs="Times New Roman"/>
          <w:b/>
          <w:sz w:val="28"/>
          <w:szCs w:val="28"/>
        </w:rPr>
        <w:t xml:space="preserve"> thực hiện</w:t>
      </w:r>
    </w:p>
    <w:p w14:paraId="4A4FB0D2" w14:textId="6110BDB3" w:rsidR="00A65293" w:rsidRPr="0053009D" w:rsidRDefault="00A65293" w:rsidP="00380966">
      <w:pPr>
        <w:spacing w:after="0" w:line="288" w:lineRule="auto"/>
        <w:jc w:val="center"/>
        <w:rPr>
          <w:rFonts w:ascii="Times New Roman" w:eastAsia="Calibri" w:hAnsi="Times New Roman" w:cs="Times New Roman"/>
          <w:b/>
          <w:i/>
          <w:sz w:val="28"/>
          <w:szCs w:val="28"/>
        </w:rPr>
      </w:pPr>
      <w:r w:rsidRPr="0053009D">
        <w:rPr>
          <w:rFonts w:ascii="Times New Roman" w:eastAsia="Calibri" w:hAnsi="Times New Roman" w:cs="Times New Roman"/>
          <w:b/>
          <w:sz w:val="28"/>
          <w:szCs w:val="28"/>
        </w:rPr>
        <w:t>03 Chương trình mục tiêu quốc gia trong 9 tháng đầu năm 2022 và giải pháp đẩy mạnh giải ngân vốn đầu tư công trong những tháng còn lại của năm 2022</w:t>
      </w:r>
      <w:r w:rsidRPr="0053009D">
        <w:rPr>
          <w:rFonts w:ascii="Times New Roman" w:eastAsia="Calibri" w:hAnsi="Times New Roman" w:cs="Times New Roman"/>
          <w:b/>
          <w:i/>
          <w:sz w:val="28"/>
          <w:szCs w:val="28"/>
        </w:rPr>
        <w:t xml:space="preserve"> </w:t>
      </w:r>
    </w:p>
    <w:p w14:paraId="3E5CF96B" w14:textId="47A8E581" w:rsidR="000D325B" w:rsidRPr="0053009D" w:rsidRDefault="000D325B" w:rsidP="004870BB">
      <w:pPr>
        <w:spacing w:after="0" w:line="288" w:lineRule="auto"/>
        <w:jc w:val="center"/>
        <w:rPr>
          <w:rFonts w:ascii="Times New Roman" w:eastAsia="Calibri" w:hAnsi="Times New Roman" w:cs="Times New Roman"/>
          <w:i/>
          <w:sz w:val="28"/>
          <w:szCs w:val="28"/>
        </w:rPr>
      </w:pPr>
      <w:r w:rsidRPr="0053009D">
        <w:rPr>
          <w:rFonts w:ascii="Times New Roman" w:eastAsia="Calibri" w:hAnsi="Times New Roman" w:cs="Times New Roman"/>
          <w:i/>
          <w:sz w:val="28"/>
        </w:rPr>
        <w:t>(</w:t>
      </w:r>
      <w:r w:rsidR="00380966" w:rsidRPr="0053009D">
        <w:rPr>
          <w:rFonts w:ascii="Times New Roman" w:eastAsia="Calibri" w:hAnsi="Times New Roman" w:cs="Times New Roman"/>
          <w:i/>
          <w:sz w:val="28"/>
          <w:szCs w:val="28"/>
        </w:rPr>
        <w:t xml:space="preserve">Tài liệu </w:t>
      </w:r>
      <w:r w:rsidR="004870BB" w:rsidRPr="0053009D">
        <w:rPr>
          <w:rFonts w:ascii="Times New Roman" w:eastAsia="Calibri" w:hAnsi="Times New Roman" w:cs="Times New Roman"/>
          <w:i/>
          <w:sz w:val="28"/>
          <w:szCs w:val="28"/>
        </w:rPr>
        <w:t xml:space="preserve">phục vụ </w:t>
      </w:r>
      <w:r w:rsidR="00EF2CEB" w:rsidRPr="0053009D">
        <w:rPr>
          <w:rFonts w:ascii="Times New Roman" w:eastAsia="Calibri" w:hAnsi="Times New Roman" w:cs="Times New Roman"/>
          <w:i/>
          <w:sz w:val="28"/>
          <w:szCs w:val="28"/>
        </w:rPr>
        <w:t>Phiên</w:t>
      </w:r>
      <w:r w:rsidR="004870BB" w:rsidRPr="0053009D">
        <w:rPr>
          <w:rFonts w:ascii="Times New Roman" w:eastAsia="Calibri" w:hAnsi="Times New Roman" w:cs="Times New Roman"/>
          <w:i/>
          <w:sz w:val="28"/>
          <w:szCs w:val="28"/>
        </w:rPr>
        <w:t xml:space="preserve"> họp </w:t>
      </w:r>
      <w:r w:rsidR="00E37DA7" w:rsidRPr="0053009D">
        <w:rPr>
          <w:rFonts w:ascii="Times New Roman" w:eastAsia="Calibri" w:hAnsi="Times New Roman" w:cs="Times New Roman"/>
          <w:i/>
          <w:sz w:val="28"/>
          <w:szCs w:val="28"/>
        </w:rPr>
        <w:t>Chính phủ</w:t>
      </w:r>
      <w:r w:rsidR="002E69E0" w:rsidRPr="0053009D">
        <w:rPr>
          <w:rFonts w:ascii="Times New Roman" w:eastAsia="Calibri" w:hAnsi="Times New Roman" w:cs="Times New Roman"/>
          <w:i/>
          <w:sz w:val="28"/>
          <w:szCs w:val="28"/>
        </w:rPr>
        <w:t xml:space="preserve"> thường kỳ</w:t>
      </w:r>
      <w:r w:rsidR="004870BB" w:rsidRPr="0053009D">
        <w:rPr>
          <w:rFonts w:ascii="Times New Roman" w:eastAsia="Calibri" w:hAnsi="Times New Roman" w:cs="Times New Roman"/>
          <w:i/>
          <w:sz w:val="28"/>
          <w:szCs w:val="28"/>
        </w:rPr>
        <w:t xml:space="preserve"> </w:t>
      </w:r>
      <w:r w:rsidR="00643FD9" w:rsidRPr="0053009D">
        <w:rPr>
          <w:rFonts w:ascii="Times New Roman" w:eastAsia="Calibri" w:hAnsi="Times New Roman" w:cs="Times New Roman"/>
          <w:i/>
          <w:sz w:val="28"/>
          <w:szCs w:val="28"/>
        </w:rPr>
        <w:t>tháng 9/2022</w:t>
      </w:r>
      <w:r w:rsidRPr="0053009D">
        <w:rPr>
          <w:rFonts w:ascii="Times New Roman" w:eastAsia="Calibri" w:hAnsi="Times New Roman" w:cs="Times New Roman"/>
          <w:i/>
          <w:sz w:val="28"/>
          <w:szCs w:val="28"/>
        </w:rPr>
        <w:t>)</w:t>
      </w:r>
    </w:p>
    <w:p w14:paraId="0FD9528B" w14:textId="78490C7A" w:rsidR="000D325B" w:rsidRPr="0053009D" w:rsidRDefault="000D325B" w:rsidP="001516AA">
      <w:pPr>
        <w:spacing w:before="120" w:after="120" w:line="240" w:lineRule="auto"/>
        <w:jc w:val="center"/>
        <w:rPr>
          <w:rFonts w:ascii="Times New Roman" w:eastAsia="Calibri" w:hAnsi="Times New Roman" w:cs="Times New Roman"/>
          <w:sz w:val="28"/>
        </w:rPr>
      </w:pPr>
      <w:r w:rsidRPr="0053009D">
        <w:rPr>
          <w:rFonts w:ascii="Times New Roman" w:eastAsia="Calibri" w:hAnsi="Times New Roman" w:cs="Times New Roman"/>
          <w:strike/>
          <w:noProof/>
          <w:sz w:val="28"/>
          <w:vertAlign w:val="superscript"/>
        </w:rPr>
        <mc:AlternateContent>
          <mc:Choice Requires="wps">
            <w:drawing>
              <wp:anchor distT="0" distB="0" distL="114300" distR="114300" simplePos="0" relativeHeight="251661312" behindDoc="0" locked="0" layoutInCell="1" allowOverlap="1" wp14:anchorId="672FD9E7" wp14:editId="72056036">
                <wp:simplePos x="0" y="0"/>
                <wp:positionH relativeFrom="column">
                  <wp:posOffset>2453640</wp:posOffset>
                </wp:positionH>
                <wp:positionV relativeFrom="paragraph">
                  <wp:posOffset>63500</wp:posOffset>
                </wp:positionV>
                <wp:extent cx="9906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9906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7346D17D"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93.2pt,5pt" to="271.2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"/>
            </w:pict>
          </mc:Fallback>
        </mc:AlternateContent>
      </w:r>
    </w:p>
    <w:p w14:paraId="1F405BB7" w14:textId="0B8C020C" w:rsidR="00172B88" w:rsidRPr="0053009D" w:rsidRDefault="000D325B" w:rsidP="001516AA">
      <w:pPr>
        <w:spacing w:before="120" w:after="120" w:line="240" w:lineRule="auto"/>
        <w:jc w:val="center"/>
        <w:rPr>
          <w:rFonts w:ascii="Times New Roman" w:hAnsi="Times New Roman" w:cs="Times New Roman"/>
          <w:sz w:val="28"/>
          <w:szCs w:val="28"/>
        </w:rPr>
      </w:pPr>
      <w:r w:rsidRPr="0053009D">
        <w:rPr>
          <w:rFonts w:ascii="Times New Roman" w:eastAsia="Calibri" w:hAnsi="Times New Roman" w:cs="Times New Roman"/>
          <w:sz w:val="28"/>
        </w:rPr>
        <w:t>Kính gửi:</w:t>
      </w:r>
      <w:r w:rsidR="00CA7939" w:rsidRPr="0053009D">
        <w:rPr>
          <w:rFonts w:ascii="Times New Roman" w:eastAsia="Calibri" w:hAnsi="Times New Roman" w:cs="Times New Roman"/>
          <w:sz w:val="28"/>
        </w:rPr>
        <w:t xml:space="preserve"> </w:t>
      </w:r>
      <w:r w:rsidR="00E37DA7" w:rsidRPr="0053009D">
        <w:rPr>
          <w:rFonts w:ascii="Times New Roman" w:eastAsia="Calibri" w:hAnsi="Times New Roman" w:cs="Times New Roman"/>
          <w:sz w:val="28"/>
        </w:rPr>
        <w:t>Chính phủ</w:t>
      </w:r>
    </w:p>
    <w:p w14:paraId="56278492" w14:textId="77777777" w:rsidR="004C0D01" w:rsidRPr="0053009D" w:rsidRDefault="004C0D01" w:rsidP="00290F2C">
      <w:pPr>
        <w:spacing w:before="120" w:after="120" w:line="264" w:lineRule="auto"/>
        <w:ind w:firstLine="720"/>
        <w:jc w:val="both"/>
        <w:rPr>
          <w:rFonts w:ascii="Times New Roman" w:hAnsi="Times New Roman" w:cs="Times New Roman"/>
          <w:sz w:val="16"/>
          <w:szCs w:val="16"/>
          <w:lang w:val="es-ES"/>
        </w:rPr>
      </w:pPr>
    </w:p>
    <w:p w14:paraId="6B5A2301" w14:textId="64DE9994" w:rsidR="00E135DD" w:rsidRPr="0053009D" w:rsidRDefault="00997FC4" w:rsidP="00035AB6">
      <w:pPr>
        <w:spacing w:before="120" w:after="120" w:line="276" w:lineRule="auto"/>
        <w:ind w:firstLine="720"/>
        <w:jc w:val="both"/>
        <w:rPr>
          <w:rFonts w:ascii="Times New Roman" w:hAnsi="Times New Roman" w:cs="Times New Roman"/>
          <w:sz w:val="28"/>
          <w:szCs w:val="28"/>
          <w:lang w:val="vi-VN"/>
        </w:rPr>
      </w:pPr>
      <w:r w:rsidRPr="0053009D">
        <w:rPr>
          <w:rFonts w:ascii="Times New Roman" w:hAnsi="Times New Roman" w:cs="Times New Roman"/>
          <w:sz w:val="28"/>
          <w:szCs w:val="28"/>
        </w:rPr>
        <w:t xml:space="preserve">Căn cứ Chương trình </w:t>
      </w:r>
      <w:r w:rsidR="00E91343" w:rsidRPr="0053009D">
        <w:rPr>
          <w:rFonts w:ascii="Times New Roman" w:hAnsi="Times New Roman" w:cs="Times New Roman"/>
          <w:sz w:val="28"/>
          <w:szCs w:val="28"/>
        </w:rPr>
        <w:t>phiên họp</w:t>
      </w:r>
      <w:r w:rsidRPr="0053009D">
        <w:rPr>
          <w:rFonts w:ascii="Times New Roman" w:hAnsi="Times New Roman" w:cs="Times New Roman"/>
          <w:sz w:val="28"/>
          <w:szCs w:val="28"/>
        </w:rPr>
        <w:t xml:space="preserve"> </w:t>
      </w:r>
      <w:r w:rsidR="00E37DA7" w:rsidRPr="0053009D">
        <w:rPr>
          <w:rFonts w:ascii="Times New Roman" w:hAnsi="Times New Roman" w:cs="Times New Roman"/>
          <w:sz w:val="28"/>
          <w:szCs w:val="28"/>
        </w:rPr>
        <w:t>Chính phủ</w:t>
      </w:r>
      <w:r w:rsidRPr="0053009D">
        <w:rPr>
          <w:rFonts w:ascii="Times New Roman" w:hAnsi="Times New Roman" w:cs="Times New Roman"/>
          <w:sz w:val="28"/>
          <w:szCs w:val="28"/>
        </w:rPr>
        <w:t>, t</w:t>
      </w:r>
      <w:r w:rsidR="00E135DD" w:rsidRPr="0053009D">
        <w:rPr>
          <w:rFonts w:ascii="Times New Roman" w:hAnsi="Times New Roman" w:cs="Times New Roman"/>
          <w:sz w:val="28"/>
          <w:szCs w:val="28"/>
          <w:lang w:val="vi-VN"/>
        </w:rPr>
        <w:t>rên cơ sở báo cáo của các bộ, cơ quan trung ương</w:t>
      </w:r>
      <w:r w:rsidR="00C62B07" w:rsidRPr="0053009D">
        <w:rPr>
          <w:rFonts w:ascii="Times New Roman" w:hAnsi="Times New Roman" w:cs="Times New Roman"/>
          <w:sz w:val="28"/>
          <w:szCs w:val="28"/>
          <w:lang w:val="vi-VN"/>
        </w:rPr>
        <w:t>,</w:t>
      </w:r>
      <w:r w:rsidR="00E135DD" w:rsidRPr="0053009D">
        <w:rPr>
          <w:rFonts w:ascii="Times New Roman" w:hAnsi="Times New Roman" w:cs="Times New Roman"/>
          <w:sz w:val="28"/>
          <w:szCs w:val="28"/>
          <w:lang w:val="vi-VN"/>
        </w:rPr>
        <w:t xml:space="preserve"> địa phương và báo cáo giải ngân của Bộ Tài chính</w:t>
      </w:r>
      <w:r w:rsidR="00E21CA5" w:rsidRPr="0053009D">
        <w:rPr>
          <w:rFonts w:ascii="Times New Roman" w:eastAsia="Calibri" w:hAnsi="Times New Roman" w:cs="Times New Roman"/>
          <w:sz w:val="28"/>
          <w:szCs w:val="28"/>
          <w:vertAlign w:val="superscript"/>
          <w:lang w:val="vi-VN"/>
        </w:rPr>
        <w:footnoteReference w:id="1"/>
      </w:r>
      <w:r w:rsidR="00E135DD" w:rsidRPr="0053009D">
        <w:rPr>
          <w:rFonts w:ascii="Times New Roman" w:hAnsi="Times New Roman" w:cs="Times New Roman"/>
          <w:sz w:val="28"/>
          <w:szCs w:val="28"/>
          <w:lang w:val="vi-VN"/>
        </w:rPr>
        <w:t xml:space="preserve">, </w:t>
      </w:r>
      <w:r w:rsidR="00E135DD" w:rsidRPr="0053009D">
        <w:rPr>
          <w:rFonts w:ascii="Times New Roman" w:hAnsi="Times New Roman" w:cs="Times New Roman"/>
          <w:sz w:val="28"/>
          <w:szCs w:val="28"/>
          <w:lang w:val="nl-NL"/>
        </w:rPr>
        <w:t>Bộ Kế hoạch và Đầu tư báo cáo</w:t>
      </w:r>
      <w:r w:rsidR="00977070" w:rsidRPr="0053009D">
        <w:rPr>
          <w:rFonts w:ascii="Times New Roman" w:hAnsi="Times New Roman" w:cs="Times New Roman"/>
          <w:sz w:val="28"/>
          <w:szCs w:val="28"/>
          <w:lang w:val="nl-NL"/>
        </w:rPr>
        <w:t xml:space="preserve"> </w:t>
      </w:r>
      <w:r w:rsidR="00E37DA7" w:rsidRPr="0053009D">
        <w:rPr>
          <w:rFonts w:ascii="Times New Roman" w:hAnsi="Times New Roman" w:cs="Times New Roman"/>
          <w:sz w:val="28"/>
          <w:szCs w:val="28"/>
          <w:lang w:val="nl-NL"/>
        </w:rPr>
        <w:t>Chính phủ</w:t>
      </w:r>
      <w:r w:rsidR="00E135DD" w:rsidRPr="0053009D">
        <w:rPr>
          <w:rFonts w:ascii="Times New Roman" w:hAnsi="Times New Roman" w:cs="Times New Roman"/>
          <w:sz w:val="28"/>
          <w:szCs w:val="28"/>
          <w:lang w:val="nl-NL"/>
        </w:rPr>
        <w:t xml:space="preserve"> </w:t>
      </w:r>
      <w:r w:rsidR="005D6BCF" w:rsidRPr="0053009D">
        <w:rPr>
          <w:rFonts w:ascii="Times New Roman" w:hAnsi="Times New Roman" w:cs="Times New Roman"/>
          <w:sz w:val="28"/>
          <w:szCs w:val="28"/>
          <w:lang w:val="nl-NL"/>
        </w:rPr>
        <w:t>v</w:t>
      </w:r>
      <w:r w:rsidR="005D6BCF" w:rsidRPr="0053009D">
        <w:rPr>
          <w:rFonts w:ascii="Times New Roman" w:hAnsi="Times New Roman" w:cs="Times New Roman"/>
          <w:sz w:val="28"/>
          <w:szCs w:val="28"/>
          <w:lang w:val="vi-VN"/>
        </w:rPr>
        <w:t>ề tình hình phân bổ, giải ngân vốn ngân sách nhà nước</w:t>
      </w:r>
      <w:r w:rsidR="00FC4487" w:rsidRPr="0053009D">
        <w:rPr>
          <w:rFonts w:ascii="Times New Roman" w:hAnsi="Times New Roman" w:cs="Times New Roman"/>
          <w:sz w:val="28"/>
          <w:szCs w:val="28"/>
          <w:lang w:val="vi-VN"/>
        </w:rPr>
        <w:t xml:space="preserve"> (NSNN)</w:t>
      </w:r>
      <w:r w:rsidR="003A2DD1" w:rsidRPr="0053009D">
        <w:rPr>
          <w:rFonts w:ascii="Times New Roman" w:hAnsi="Times New Roman" w:cs="Times New Roman"/>
          <w:sz w:val="28"/>
          <w:szCs w:val="28"/>
          <w:lang w:val="vi-VN"/>
        </w:rPr>
        <w:t>,</w:t>
      </w:r>
      <w:r w:rsidR="005D6BCF" w:rsidRPr="0053009D">
        <w:rPr>
          <w:rFonts w:ascii="Times New Roman" w:hAnsi="Times New Roman" w:cs="Times New Roman"/>
          <w:sz w:val="28"/>
          <w:szCs w:val="28"/>
          <w:lang w:val="vi-VN"/>
        </w:rPr>
        <w:t xml:space="preserve"> thực hiện 03 Chương trình mục tiêu quốc gia trong 9 tháng đầu năm 2022 và giải pháp đẩy mạnh giải ngân vốn đầu tư công trong những tháng còn lại của năm 2022</w:t>
      </w:r>
      <w:r w:rsidR="005D6BCF" w:rsidRPr="0053009D">
        <w:rPr>
          <w:rFonts w:ascii="Times New Roman" w:hAnsi="Times New Roman" w:cs="Times New Roman"/>
          <w:i/>
          <w:sz w:val="28"/>
          <w:szCs w:val="28"/>
          <w:lang w:val="vi-VN"/>
        </w:rPr>
        <w:t xml:space="preserve"> </w:t>
      </w:r>
      <w:r w:rsidR="00E135DD" w:rsidRPr="0053009D">
        <w:rPr>
          <w:rFonts w:ascii="Times New Roman" w:hAnsi="Times New Roman" w:cs="Times New Roman"/>
          <w:sz w:val="28"/>
          <w:szCs w:val="28"/>
          <w:lang w:val="vi-VN"/>
        </w:rPr>
        <w:t xml:space="preserve">như sau: </w:t>
      </w:r>
    </w:p>
    <w:p w14:paraId="1B7517D4" w14:textId="320D7A74" w:rsidR="00172B88" w:rsidRPr="0053009D" w:rsidRDefault="00172B88" w:rsidP="00035AB6">
      <w:pPr>
        <w:spacing w:before="120" w:after="120" w:line="276" w:lineRule="auto"/>
        <w:ind w:firstLine="720"/>
        <w:jc w:val="both"/>
        <w:rPr>
          <w:rFonts w:ascii="Times New Roman" w:hAnsi="Times New Roman" w:cs="Times New Roman"/>
          <w:b/>
          <w:sz w:val="26"/>
          <w:szCs w:val="26"/>
          <w:lang w:val="vi-VN"/>
        </w:rPr>
      </w:pPr>
      <w:r w:rsidRPr="0053009D">
        <w:rPr>
          <w:rFonts w:ascii="Times New Roman" w:hAnsi="Times New Roman" w:cs="Times New Roman"/>
          <w:b/>
          <w:sz w:val="26"/>
          <w:szCs w:val="26"/>
          <w:lang w:val="vi-VN"/>
        </w:rPr>
        <w:t xml:space="preserve">I. TÌNH HÌNH PHÂN BỔ, GIẢI NGÂN KẾ HOẠCH ĐẦU TƯ VỐN </w:t>
      </w:r>
      <w:r w:rsidR="00EF552D" w:rsidRPr="0053009D">
        <w:rPr>
          <w:rFonts w:ascii="Times New Roman" w:hAnsi="Times New Roman" w:cs="Times New Roman"/>
          <w:b/>
          <w:sz w:val="26"/>
          <w:szCs w:val="26"/>
          <w:lang w:val="vi-VN"/>
        </w:rPr>
        <w:t>NSNN</w:t>
      </w:r>
      <w:r w:rsidRPr="0053009D">
        <w:rPr>
          <w:rFonts w:ascii="Times New Roman" w:hAnsi="Times New Roman" w:cs="Times New Roman"/>
          <w:b/>
          <w:sz w:val="26"/>
          <w:szCs w:val="26"/>
          <w:lang w:val="vi-VN"/>
        </w:rPr>
        <w:t xml:space="preserve"> </w:t>
      </w:r>
      <w:r w:rsidR="00355856" w:rsidRPr="0053009D">
        <w:rPr>
          <w:rFonts w:ascii="Times New Roman" w:hAnsi="Times New Roman" w:cs="Times New Roman"/>
          <w:b/>
          <w:sz w:val="26"/>
          <w:szCs w:val="26"/>
          <w:lang w:val="vi-VN"/>
        </w:rPr>
        <w:t xml:space="preserve">9 </w:t>
      </w:r>
      <w:r w:rsidR="00715FE5" w:rsidRPr="0053009D">
        <w:rPr>
          <w:rFonts w:ascii="Times New Roman" w:hAnsi="Times New Roman" w:cs="Times New Roman"/>
          <w:b/>
          <w:sz w:val="26"/>
          <w:szCs w:val="26"/>
          <w:lang w:val="vi-VN"/>
        </w:rPr>
        <w:t>THÁNG</w:t>
      </w:r>
      <w:r w:rsidRPr="0053009D">
        <w:rPr>
          <w:rFonts w:ascii="Times New Roman" w:hAnsi="Times New Roman" w:cs="Times New Roman"/>
          <w:b/>
          <w:sz w:val="26"/>
          <w:szCs w:val="26"/>
          <w:lang w:val="vi-VN"/>
        </w:rPr>
        <w:t xml:space="preserve"> ĐẦU NĂM</w:t>
      </w:r>
      <w:r w:rsidR="00470157" w:rsidRPr="0053009D">
        <w:rPr>
          <w:rFonts w:ascii="Times New Roman" w:hAnsi="Times New Roman" w:cs="Times New Roman"/>
          <w:b/>
          <w:sz w:val="26"/>
          <w:szCs w:val="26"/>
          <w:lang w:val="vi-VN"/>
        </w:rPr>
        <w:t xml:space="preserve"> 2022</w:t>
      </w:r>
    </w:p>
    <w:p w14:paraId="761FDEF4" w14:textId="4A1F6F55" w:rsidR="00172B88" w:rsidRPr="0053009D" w:rsidRDefault="00172B88" w:rsidP="00035AB6">
      <w:pPr>
        <w:spacing w:before="120" w:after="120" w:line="276" w:lineRule="auto"/>
        <w:ind w:firstLine="720"/>
        <w:jc w:val="both"/>
        <w:rPr>
          <w:rFonts w:ascii="Times New Roman" w:hAnsi="Times New Roman" w:cs="Times New Roman"/>
          <w:b/>
          <w:sz w:val="28"/>
          <w:szCs w:val="28"/>
          <w:lang w:val="vi-VN"/>
        </w:rPr>
      </w:pPr>
      <w:r w:rsidRPr="0053009D">
        <w:rPr>
          <w:rFonts w:ascii="Times New Roman" w:hAnsi="Times New Roman" w:cs="Times New Roman"/>
          <w:b/>
          <w:sz w:val="28"/>
          <w:szCs w:val="28"/>
          <w:lang w:val="vi-VN"/>
        </w:rPr>
        <w:t xml:space="preserve">1. Tình hình phân bổ kế hoạch đầu tư </w:t>
      </w:r>
      <w:r w:rsidR="0044389F" w:rsidRPr="0053009D">
        <w:rPr>
          <w:rFonts w:ascii="Times New Roman" w:hAnsi="Times New Roman" w:cs="Times New Roman"/>
          <w:b/>
          <w:sz w:val="28"/>
          <w:szCs w:val="28"/>
          <w:lang w:val="vi-VN"/>
        </w:rPr>
        <w:t xml:space="preserve">vốn NSNN </w:t>
      </w:r>
      <w:r w:rsidRPr="0053009D">
        <w:rPr>
          <w:rFonts w:ascii="Times New Roman" w:hAnsi="Times New Roman" w:cs="Times New Roman"/>
          <w:b/>
          <w:sz w:val="28"/>
          <w:szCs w:val="28"/>
          <w:lang w:val="vi-VN"/>
        </w:rPr>
        <w:t>năm 2022</w:t>
      </w:r>
    </w:p>
    <w:p w14:paraId="3F29EF21" w14:textId="77777777" w:rsidR="00682C30" w:rsidRPr="0053009D" w:rsidRDefault="00682C30" w:rsidP="00035AB6">
      <w:pPr>
        <w:spacing w:before="120" w:after="120" w:line="276" w:lineRule="auto"/>
        <w:ind w:firstLine="720"/>
        <w:jc w:val="both"/>
        <w:rPr>
          <w:rFonts w:ascii="Times New Roman" w:hAnsi="Times New Roman" w:cs="Times New Roman"/>
          <w:sz w:val="28"/>
          <w:szCs w:val="28"/>
          <w:lang w:val="vi-VN"/>
        </w:rPr>
      </w:pPr>
      <w:r w:rsidRPr="0053009D">
        <w:rPr>
          <w:rFonts w:ascii="Times New Roman" w:hAnsi="Times New Roman" w:cs="Times New Roman"/>
          <w:sz w:val="28"/>
          <w:szCs w:val="28"/>
          <w:lang w:val="vi-VN"/>
        </w:rPr>
        <w:t>Tổng kế hoạch đầu tư vốn NSNN năm 2022 được Quốc hội quyết nghị tại các Nghị quyết của Quốc hội</w:t>
      </w:r>
      <w:r w:rsidRPr="0053009D">
        <w:rPr>
          <w:rFonts w:ascii="Times New Roman" w:hAnsi="Times New Roman" w:cs="Times New Roman"/>
          <w:sz w:val="28"/>
          <w:szCs w:val="28"/>
          <w:vertAlign w:val="superscript"/>
        </w:rPr>
        <w:footnoteReference w:id="2"/>
      </w:r>
      <w:r w:rsidRPr="0053009D">
        <w:rPr>
          <w:rFonts w:ascii="Times New Roman" w:hAnsi="Times New Roman" w:cs="Times New Roman"/>
          <w:sz w:val="28"/>
          <w:szCs w:val="28"/>
          <w:lang w:val="vi-VN"/>
        </w:rPr>
        <w:t xml:space="preserve"> là </w:t>
      </w:r>
      <w:r w:rsidRPr="0053009D">
        <w:rPr>
          <w:rFonts w:ascii="Times New Roman" w:hAnsi="Times New Roman" w:cs="Times New Roman"/>
          <w:b/>
          <w:sz w:val="28"/>
          <w:szCs w:val="28"/>
          <w:lang w:val="vi-VN"/>
        </w:rPr>
        <w:t>526.105,895</w:t>
      </w:r>
      <w:r w:rsidRPr="0053009D">
        <w:rPr>
          <w:rFonts w:ascii="Times New Roman" w:hAnsi="Times New Roman" w:cs="Times New Roman"/>
          <w:sz w:val="28"/>
          <w:szCs w:val="28"/>
          <w:lang w:val="vi-VN"/>
        </w:rPr>
        <w:t xml:space="preserve"> tỷ đồng, trong đó vốn ngân sách trung ương (NSTW) là </w:t>
      </w:r>
      <w:r w:rsidRPr="0053009D">
        <w:rPr>
          <w:rFonts w:ascii="Times New Roman" w:hAnsi="Times New Roman" w:cs="Times New Roman"/>
          <w:b/>
          <w:sz w:val="28"/>
          <w:szCs w:val="28"/>
          <w:lang w:val="vi-VN"/>
        </w:rPr>
        <w:t>222.000</w:t>
      </w:r>
      <w:r w:rsidRPr="0053009D">
        <w:rPr>
          <w:rFonts w:ascii="Times New Roman" w:hAnsi="Times New Roman" w:cs="Times New Roman"/>
          <w:sz w:val="28"/>
          <w:szCs w:val="28"/>
          <w:lang w:val="vi-VN"/>
        </w:rPr>
        <w:t xml:space="preserve"> tỷ đồng, vốn ngân sách địa phương (NSĐP) là </w:t>
      </w:r>
      <w:r w:rsidRPr="0053009D">
        <w:rPr>
          <w:rFonts w:ascii="Times New Roman" w:hAnsi="Times New Roman" w:cs="Times New Roman"/>
          <w:b/>
          <w:sz w:val="28"/>
          <w:szCs w:val="28"/>
          <w:lang w:val="vi-VN"/>
        </w:rPr>
        <w:t>304.105,895</w:t>
      </w:r>
      <w:r w:rsidRPr="0053009D">
        <w:rPr>
          <w:rFonts w:ascii="Times New Roman" w:hAnsi="Times New Roman" w:cs="Times New Roman"/>
          <w:sz w:val="28"/>
          <w:szCs w:val="28"/>
          <w:lang w:val="vi-VN"/>
        </w:rPr>
        <w:t xml:space="preserve"> tỷ đồng. Nếu tính cả </w:t>
      </w:r>
      <w:r w:rsidRPr="0053009D">
        <w:rPr>
          <w:rFonts w:ascii="Times New Roman" w:hAnsi="Times New Roman" w:cs="Times New Roman"/>
          <w:b/>
          <w:sz w:val="28"/>
          <w:szCs w:val="28"/>
          <w:lang w:val="vi-VN"/>
        </w:rPr>
        <w:t>16.000</w:t>
      </w:r>
      <w:r w:rsidRPr="0053009D">
        <w:rPr>
          <w:rFonts w:ascii="Times New Roman" w:hAnsi="Times New Roman" w:cs="Times New Roman"/>
          <w:sz w:val="28"/>
          <w:szCs w:val="28"/>
          <w:lang w:val="vi-VN"/>
        </w:rPr>
        <w:t xml:space="preserve"> tỷ đồng vốn Chương trình mục tiêu quốc gia (CTMTQG) chuyển nguồn từ năm 2021 sang năm 2022, tổng kế hoạch đầu tư vốn NSNN năm 2022 là </w:t>
      </w:r>
      <w:r w:rsidRPr="0053009D">
        <w:rPr>
          <w:rFonts w:ascii="Times New Roman" w:hAnsi="Times New Roman" w:cs="Times New Roman"/>
          <w:b/>
          <w:sz w:val="28"/>
          <w:szCs w:val="28"/>
          <w:lang w:val="vi-VN"/>
        </w:rPr>
        <w:t>542.105,895</w:t>
      </w:r>
      <w:r w:rsidRPr="0053009D">
        <w:rPr>
          <w:rFonts w:ascii="Times New Roman" w:hAnsi="Times New Roman" w:cs="Times New Roman"/>
          <w:sz w:val="28"/>
          <w:szCs w:val="28"/>
          <w:lang w:val="vi-VN"/>
        </w:rPr>
        <w:t xml:space="preserve"> tỷ đồng. </w:t>
      </w:r>
    </w:p>
    <w:p w14:paraId="46C7A2A6" w14:textId="223BA9E2" w:rsidR="00682C30" w:rsidRPr="0053009D" w:rsidRDefault="00682C30" w:rsidP="00035AB6">
      <w:pPr>
        <w:spacing w:before="120" w:after="120" w:line="276" w:lineRule="auto"/>
        <w:ind w:firstLine="720"/>
        <w:jc w:val="both"/>
        <w:rPr>
          <w:rFonts w:ascii="Times New Roman" w:eastAsia="Calibri" w:hAnsi="Times New Roman" w:cs="Times New Roman"/>
          <w:sz w:val="28"/>
          <w:szCs w:val="28"/>
          <w:lang w:val="pt-BR"/>
        </w:rPr>
      </w:pPr>
      <w:r w:rsidRPr="0053009D">
        <w:rPr>
          <w:rFonts w:ascii="Times New Roman" w:eastAsia="Calibri" w:hAnsi="Times New Roman" w:cs="Times New Roman"/>
          <w:sz w:val="28"/>
          <w:szCs w:val="28"/>
          <w:lang w:val="pt-BR"/>
        </w:rPr>
        <w:t xml:space="preserve">Đến ngày </w:t>
      </w:r>
      <w:r w:rsidR="008E107B" w:rsidRPr="0053009D">
        <w:rPr>
          <w:rFonts w:ascii="Times New Roman" w:eastAsia="Calibri" w:hAnsi="Times New Roman" w:cs="Times New Roman"/>
          <w:sz w:val="28"/>
          <w:szCs w:val="28"/>
          <w:lang w:val="pt-BR"/>
        </w:rPr>
        <w:t>30</w:t>
      </w:r>
      <w:r w:rsidRPr="0053009D">
        <w:rPr>
          <w:rFonts w:ascii="Times New Roman" w:eastAsia="Calibri" w:hAnsi="Times New Roman" w:cs="Times New Roman"/>
          <w:sz w:val="28"/>
          <w:szCs w:val="28"/>
          <w:lang w:val="pt-BR"/>
        </w:rPr>
        <w:t xml:space="preserve">/9/2022, tổng số vốn NSNN các bộ, cơ quan trung ương và địa phương đã phân bổ, giao kế hoạch chi tiết cho các dự án đủ thủ tục đầu tư, đủ điều </w:t>
      </w:r>
      <w:r w:rsidRPr="0053009D">
        <w:rPr>
          <w:rFonts w:ascii="Times New Roman" w:eastAsia="Calibri" w:hAnsi="Times New Roman" w:cs="Times New Roman"/>
          <w:sz w:val="28"/>
          <w:szCs w:val="28"/>
          <w:lang w:val="pt-BR"/>
        </w:rPr>
        <w:lastRenderedPageBreak/>
        <w:t xml:space="preserve">kiện giải ngân là </w:t>
      </w:r>
      <w:r w:rsidR="00641AA3" w:rsidRPr="0053009D">
        <w:rPr>
          <w:rFonts w:ascii="Times New Roman" w:eastAsia="Calibri" w:hAnsi="Times New Roman" w:cs="Times New Roman"/>
          <w:sz w:val="28"/>
          <w:szCs w:val="28"/>
          <w:lang w:val="pt-BR"/>
        </w:rPr>
        <w:t xml:space="preserve">510.368,625 </w:t>
      </w:r>
      <w:r w:rsidRPr="0053009D">
        <w:rPr>
          <w:rFonts w:ascii="Times New Roman" w:eastAsia="Calibri" w:hAnsi="Times New Roman" w:cs="Times New Roman"/>
          <w:sz w:val="28"/>
          <w:szCs w:val="28"/>
          <w:lang w:val="pt-BR"/>
        </w:rPr>
        <w:t>tỷ đồng</w:t>
      </w:r>
      <w:r w:rsidRPr="0053009D">
        <w:rPr>
          <w:rFonts w:ascii="Times New Roman" w:eastAsia="Calibri" w:hAnsi="Times New Roman" w:cs="Times New Roman"/>
          <w:sz w:val="28"/>
          <w:szCs w:val="28"/>
          <w:vertAlign w:val="superscript"/>
          <w:lang w:val="pt-BR"/>
        </w:rPr>
        <w:footnoteReference w:id="3"/>
      </w:r>
      <w:r w:rsidRPr="0053009D">
        <w:rPr>
          <w:rFonts w:ascii="Times New Roman" w:eastAsia="Calibri" w:hAnsi="Times New Roman" w:cs="Times New Roman"/>
          <w:sz w:val="28"/>
          <w:szCs w:val="28"/>
          <w:lang w:val="de-AT"/>
        </w:rPr>
        <w:t>,</w:t>
      </w:r>
      <w:r w:rsidRPr="0053009D">
        <w:rPr>
          <w:rFonts w:ascii="Times New Roman" w:eastAsia="Calibri" w:hAnsi="Times New Roman" w:cs="Times New Roman"/>
          <w:sz w:val="28"/>
          <w:szCs w:val="28"/>
          <w:lang w:val="vi-VN"/>
        </w:rPr>
        <w:t xml:space="preserve"> </w:t>
      </w:r>
      <w:r w:rsidRPr="0053009D">
        <w:rPr>
          <w:rFonts w:ascii="Times New Roman" w:eastAsia="Calibri" w:hAnsi="Times New Roman" w:cs="Times New Roman"/>
          <w:sz w:val="28"/>
          <w:szCs w:val="28"/>
          <w:lang w:val="de-AT"/>
        </w:rPr>
        <w:t>đạt 9</w:t>
      </w:r>
      <w:r w:rsidR="00C0272E" w:rsidRPr="0053009D">
        <w:rPr>
          <w:rFonts w:ascii="Times New Roman" w:eastAsia="Calibri" w:hAnsi="Times New Roman" w:cs="Times New Roman"/>
          <w:sz w:val="28"/>
          <w:szCs w:val="28"/>
          <w:lang w:val="de-AT"/>
        </w:rPr>
        <w:t>4</w:t>
      </w:r>
      <w:r w:rsidR="00641AA3" w:rsidRPr="0053009D">
        <w:rPr>
          <w:rFonts w:ascii="Times New Roman" w:eastAsia="Calibri" w:hAnsi="Times New Roman" w:cs="Times New Roman"/>
          <w:sz w:val="28"/>
          <w:szCs w:val="28"/>
          <w:lang w:val="de-AT"/>
        </w:rPr>
        <w:t>,1</w:t>
      </w:r>
      <w:r w:rsidRPr="0053009D">
        <w:rPr>
          <w:rFonts w:ascii="Times New Roman" w:eastAsia="Calibri" w:hAnsi="Times New Roman" w:cs="Times New Roman"/>
          <w:sz w:val="28"/>
          <w:szCs w:val="28"/>
          <w:lang w:val="de-AT"/>
        </w:rPr>
        <w:t>% kế hoạch được Thủ tướng Chính phủ giao; trong đó vốn trong nước đạt 93,</w:t>
      </w:r>
      <w:r w:rsidR="00B04542" w:rsidRPr="0053009D">
        <w:rPr>
          <w:rFonts w:ascii="Times New Roman" w:eastAsia="Calibri" w:hAnsi="Times New Roman" w:cs="Times New Roman"/>
          <w:sz w:val="28"/>
          <w:szCs w:val="28"/>
          <w:lang w:val="de-AT"/>
        </w:rPr>
        <w:t>8</w:t>
      </w:r>
      <w:r w:rsidRPr="0053009D">
        <w:rPr>
          <w:rFonts w:ascii="Times New Roman" w:eastAsia="Calibri" w:hAnsi="Times New Roman" w:cs="Times New Roman"/>
          <w:sz w:val="28"/>
          <w:szCs w:val="28"/>
          <w:lang w:val="de-AT"/>
        </w:rPr>
        <w:t>% kế hoạch, vốn nước ngoài đạt 98,</w:t>
      </w:r>
      <w:r w:rsidR="00EE30E8" w:rsidRPr="0053009D">
        <w:rPr>
          <w:rFonts w:ascii="Times New Roman" w:eastAsia="Calibri" w:hAnsi="Times New Roman" w:cs="Times New Roman"/>
          <w:sz w:val="28"/>
          <w:szCs w:val="28"/>
          <w:lang w:val="de-AT"/>
        </w:rPr>
        <w:t>8</w:t>
      </w:r>
      <w:r w:rsidRPr="0053009D">
        <w:rPr>
          <w:rFonts w:ascii="Times New Roman" w:eastAsia="Calibri" w:hAnsi="Times New Roman" w:cs="Times New Roman"/>
          <w:sz w:val="28"/>
          <w:szCs w:val="28"/>
          <w:lang w:val="de-AT"/>
        </w:rPr>
        <w:t>% kế hoạch</w:t>
      </w:r>
      <w:r w:rsidRPr="0053009D">
        <w:rPr>
          <w:rFonts w:ascii="Times New Roman" w:eastAsia="Calibri" w:hAnsi="Times New Roman" w:cs="Times New Roman"/>
          <w:sz w:val="28"/>
          <w:szCs w:val="28"/>
          <w:lang w:val="pt-BR"/>
        </w:rPr>
        <w:t xml:space="preserve">. </w:t>
      </w:r>
    </w:p>
    <w:p w14:paraId="73B79617" w14:textId="4599BFB5" w:rsidR="00682C30" w:rsidRPr="0053009D" w:rsidRDefault="00682C30" w:rsidP="007A08E6">
      <w:pPr>
        <w:spacing w:before="120" w:after="120" w:line="276" w:lineRule="auto"/>
        <w:ind w:firstLine="720"/>
        <w:jc w:val="both"/>
        <w:rPr>
          <w:rFonts w:ascii="Times New Roman" w:hAnsi="Times New Roman" w:cs="Times New Roman"/>
          <w:i/>
          <w:iCs/>
          <w:sz w:val="28"/>
          <w:szCs w:val="28"/>
          <w:lang w:val="nl-NL"/>
        </w:rPr>
      </w:pPr>
      <w:r w:rsidRPr="0053009D">
        <w:rPr>
          <w:rFonts w:ascii="Times New Roman" w:eastAsia="Calibri" w:hAnsi="Times New Roman" w:cs="Times New Roman"/>
          <w:bCs/>
          <w:sz w:val="28"/>
          <w:szCs w:val="28"/>
          <w:lang w:val="nl-NL"/>
        </w:rPr>
        <w:t xml:space="preserve">Số vốn NSNN còn lại chưa phân bổ là </w:t>
      </w:r>
      <w:r w:rsidR="00B076AE" w:rsidRPr="0053009D">
        <w:rPr>
          <w:rFonts w:ascii="Times New Roman" w:eastAsia="Calibri" w:hAnsi="Times New Roman" w:cs="Times New Roman"/>
          <w:iCs/>
          <w:sz w:val="28"/>
          <w:szCs w:val="28"/>
          <w:lang w:val="nl-NL"/>
        </w:rPr>
        <w:t xml:space="preserve">31.737,271 </w:t>
      </w:r>
      <w:r w:rsidRPr="0053009D">
        <w:rPr>
          <w:rFonts w:ascii="Times New Roman" w:eastAsia="Calibri" w:hAnsi="Times New Roman" w:cs="Times New Roman"/>
          <w:iCs/>
          <w:sz w:val="28"/>
          <w:szCs w:val="28"/>
          <w:lang w:val="nl-NL"/>
        </w:rPr>
        <w:t>tỷ đồng</w:t>
      </w:r>
      <w:r w:rsidRPr="0053009D">
        <w:rPr>
          <w:rFonts w:ascii="Times New Roman" w:eastAsia="Calibri" w:hAnsi="Times New Roman" w:cs="Times New Roman"/>
          <w:bCs/>
          <w:iCs/>
          <w:sz w:val="28"/>
          <w:szCs w:val="28"/>
          <w:lang w:val="nl-NL"/>
        </w:rPr>
        <w:t xml:space="preserve"> (bằ</w:t>
      </w:r>
      <w:r w:rsidR="004B0F5F" w:rsidRPr="0053009D">
        <w:rPr>
          <w:rFonts w:ascii="Times New Roman" w:eastAsia="Calibri" w:hAnsi="Times New Roman" w:cs="Times New Roman"/>
          <w:bCs/>
          <w:iCs/>
          <w:sz w:val="28"/>
          <w:szCs w:val="28"/>
          <w:lang w:val="nl-NL"/>
        </w:rPr>
        <w:t>ng 5,9</w:t>
      </w:r>
      <w:r w:rsidRPr="0053009D">
        <w:rPr>
          <w:rFonts w:ascii="Times New Roman" w:eastAsia="Calibri" w:hAnsi="Times New Roman" w:cs="Times New Roman"/>
          <w:bCs/>
          <w:iCs/>
          <w:sz w:val="28"/>
          <w:szCs w:val="28"/>
          <w:lang w:val="nl-NL"/>
        </w:rPr>
        <w:t>% kế hoạch được Thủ tướng Chính phủ giao;</w:t>
      </w:r>
      <w:r w:rsidRPr="0053009D">
        <w:rPr>
          <w:rFonts w:ascii="Times New Roman" w:eastAsia="Calibri" w:hAnsi="Times New Roman" w:cs="Times New Roman"/>
          <w:iCs/>
          <w:sz w:val="28"/>
          <w:szCs w:val="28"/>
          <w:lang w:val="pt-BR"/>
        </w:rPr>
        <w:t xml:space="preserve"> chủ yếu là </w:t>
      </w:r>
      <w:r w:rsidRPr="0053009D">
        <w:rPr>
          <w:rFonts w:ascii="Times New Roman" w:eastAsia="Calibri" w:hAnsi="Times New Roman" w:cs="Times New Roman"/>
          <w:iCs/>
          <w:sz w:val="28"/>
          <w:szCs w:val="28"/>
          <w:lang w:val="vi-VN"/>
        </w:rPr>
        <w:t xml:space="preserve">vốn cân đối </w:t>
      </w:r>
      <w:r w:rsidRPr="0053009D">
        <w:rPr>
          <w:rFonts w:ascii="Times New Roman" w:eastAsia="Calibri" w:hAnsi="Times New Roman" w:cs="Times New Roman"/>
          <w:iCs/>
          <w:sz w:val="28"/>
          <w:szCs w:val="28"/>
          <w:lang w:val="pt-BR"/>
        </w:rPr>
        <w:t>NSĐP với 0</w:t>
      </w:r>
      <w:r w:rsidR="00AC5175" w:rsidRPr="0053009D">
        <w:rPr>
          <w:rFonts w:ascii="Times New Roman" w:eastAsia="Calibri" w:hAnsi="Times New Roman" w:cs="Times New Roman"/>
          <w:iCs/>
          <w:sz w:val="28"/>
          <w:szCs w:val="28"/>
          <w:lang w:val="pt-BR"/>
        </w:rPr>
        <w:t>6</w:t>
      </w:r>
      <w:r w:rsidRPr="0053009D">
        <w:rPr>
          <w:rFonts w:ascii="Times New Roman" w:eastAsia="Calibri" w:hAnsi="Times New Roman" w:cs="Times New Roman"/>
          <w:iCs/>
          <w:sz w:val="28"/>
          <w:szCs w:val="28"/>
          <w:lang w:val="vi-VN"/>
        </w:rPr>
        <w:t>/63 địa phương chưa phân bổ hết kế hoạch</w:t>
      </w:r>
      <w:r w:rsidRPr="0053009D">
        <w:rPr>
          <w:rFonts w:ascii="Times New Roman" w:eastAsia="Calibri" w:hAnsi="Times New Roman" w:cs="Times New Roman"/>
          <w:bCs/>
          <w:iCs/>
          <w:sz w:val="28"/>
          <w:szCs w:val="28"/>
          <w:lang w:val="nl-NL"/>
        </w:rPr>
        <w:t xml:space="preserve">), bao gồm vốn trong nước </w:t>
      </w:r>
      <w:r w:rsidR="005C4721" w:rsidRPr="0053009D">
        <w:rPr>
          <w:rFonts w:ascii="Times New Roman" w:eastAsia="Calibri" w:hAnsi="Times New Roman" w:cs="Times New Roman"/>
          <w:iCs/>
          <w:sz w:val="28"/>
          <w:szCs w:val="28"/>
          <w:lang w:val="nl-NL"/>
        </w:rPr>
        <w:t xml:space="preserve">31.312,869 </w:t>
      </w:r>
      <w:r w:rsidRPr="0053009D">
        <w:rPr>
          <w:rFonts w:ascii="Times New Roman" w:eastAsia="Calibri" w:hAnsi="Times New Roman" w:cs="Times New Roman"/>
          <w:iCs/>
          <w:sz w:val="28"/>
          <w:szCs w:val="28"/>
          <w:lang w:val="nl-NL"/>
        </w:rPr>
        <w:t>tỷ đồng</w:t>
      </w:r>
      <w:r w:rsidRPr="0053009D">
        <w:rPr>
          <w:rFonts w:ascii="Times New Roman" w:eastAsia="Calibri" w:hAnsi="Times New Roman" w:cs="Times New Roman"/>
          <w:bCs/>
          <w:iCs/>
          <w:sz w:val="28"/>
          <w:szCs w:val="28"/>
          <w:lang w:val="nl-NL"/>
        </w:rPr>
        <w:t xml:space="preserve"> (bằng 6,</w:t>
      </w:r>
      <w:r w:rsidR="00C1062A" w:rsidRPr="0053009D">
        <w:rPr>
          <w:rFonts w:ascii="Times New Roman" w:eastAsia="Calibri" w:hAnsi="Times New Roman" w:cs="Times New Roman"/>
          <w:bCs/>
          <w:iCs/>
          <w:sz w:val="28"/>
          <w:szCs w:val="28"/>
          <w:lang w:val="nl-NL"/>
        </w:rPr>
        <w:t>4</w:t>
      </w:r>
      <w:r w:rsidRPr="0053009D">
        <w:rPr>
          <w:rFonts w:ascii="Times New Roman" w:eastAsia="Calibri" w:hAnsi="Times New Roman" w:cs="Times New Roman"/>
          <w:bCs/>
          <w:iCs/>
          <w:sz w:val="28"/>
          <w:szCs w:val="28"/>
          <w:lang w:val="nl-NL"/>
        </w:rPr>
        <w:t>% kế hoạch được Thủ tướng Chính phủ giao)</w:t>
      </w:r>
      <w:r w:rsidRPr="0053009D">
        <w:rPr>
          <w:rFonts w:ascii="Times New Roman" w:eastAsia="Calibri" w:hAnsi="Times New Roman" w:cs="Times New Roman"/>
          <w:bCs/>
          <w:sz w:val="28"/>
          <w:szCs w:val="28"/>
          <w:lang w:val="nl-NL"/>
        </w:rPr>
        <w:t xml:space="preserve">, vốn nước ngoài </w:t>
      </w:r>
      <w:r w:rsidR="005C4721" w:rsidRPr="0053009D">
        <w:rPr>
          <w:rFonts w:ascii="Times New Roman" w:eastAsia="Calibri" w:hAnsi="Times New Roman" w:cs="Times New Roman"/>
          <w:iCs/>
          <w:sz w:val="28"/>
          <w:szCs w:val="28"/>
          <w:lang w:val="nl-NL"/>
        </w:rPr>
        <w:t xml:space="preserve">424,402 </w:t>
      </w:r>
      <w:r w:rsidRPr="0053009D">
        <w:rPr>
          <w:rFonts w:ascii="Times New Roman" w:eastAsia="Calibri" w:hAnsi="Times New Roman" w:cs="Times New Roman"/>
          <w:iCs/>
          <w:sz w:val="28"/>
          <w:szCs w:val="28"/>
          <w:lang w:val="nl-NL"/>
        </w:rPr>
        <w:t>tỷ đồng</w:t>
      </w:r>
      <w:r w:rsidRPr="0053009D">
        <w:rPr>
          <w:rFonts w:ascii="Times New Roman" w:eastAsia="Calibri" w:hAnsi="Times New Roman" w:cs="Times New Roman"/>
          <w:bCs/>
          <w:sz w:val="28"/>
          <w:szCs w:val="28"/>
          <w:lang w:val="nl-NL"/>
        </w:rPr>
        <w:t xml:space="preserve"> (bằ</w:t>
      </w:r>
      <w:r w:rsidR="00CE5E31" w:rsidRPr="0053009D">
        <w:rPr>
          <w:rFonts w:ascii="Times New Roman" w:eastAsia="Calibri" w:hAnsi="Times New Roman" w:cs="Times New Roman"/>
          <w:bCs/>
          <w:sz w:val="28"/>
          <w:szCs w:val="28"/>
          <w:lang w:val="nl-NL"/>
        </w:rPr>
        <w:t>ng 1,2</w:t>
      </w:r>
      <w:r w:rsidRPr="0053009D">
        <w:rPr>
          <w:rFonts w:ascii="Times New Roman" w:eastAsia="Calibri" w:hAnsi="Times New Roman" w:cs="Times New Roman"/>
          <w:bCs/>
          <w:sz w:val="28"/>
          <w:szCs w:val="28"/>
          <w:lang w:val="nl-NL"/>
        </w:rPr>
        <w:t xml:space="preserve">% kế hoạch được Thủ tướng Chính phủ giao). Ngày 31/8/2022, Ủy ban Thường vụ Quốc hội đã ban hành Nghị quyết số 584/NQ-UBTVQH15 về việc điều chỉnh, bổ sung dự toán chi đầu tư phát triển vốn NSTW năm 2022 cho các bộ, cơ quan trung ương và địa phương, trong đó đã cho phép giảm 3.350,151 tỷ đồng (vốn trong nước là 2.925,749 tỷ đồng, vốn nước ngoài là 424,402 tỷ đồng) kế hoạch đầu tư vốn NSTW năm 2022 chưa phân bổ để điều chỉnh tăng 3.135,737 tỷ đồng kế hoạch đầu tư </w:t>
      </w:r>
      <w:r w:rsidR="00647D7D" w:rsidRPr="0053009D">
        <w:rPr>
          <w:rFonts w:ascii="Times New Roman" w:eastAsia="Calibri" w:hAnsi="Times New Roman" w:cs="Times New Roman"/>
          <w:bCs/>
          <w:sz w:val="28"/>
          <w:szCs w:val="28"/>
          <w:lang w:val="nl-NL"/>
        </w:rPr>
        <w:t xml:space="preserve">vốn NSTW năm 2022 </w:t>
      </w:r>
      <w:r w:rsidRPr="0053009D">
        <w:rPr>
          <w:rFonts w:ascii="Times New Roman" w:eastAsia="Calibri" w:hAnsi="Times New Roman" w:cs="Times New Roman"/>
          <w:bCs/>
          <w:sz w:val="28"/>
          <w:szCs w:val="28"/>
          <w:lang w:val="nl-NL"/>
        </w:rPr>
        <w:t>cho các bộ, địa phương có nhu cầu bổ sung vốn; còn lại 214,414 tỷ đồng vốn nước ngoài sẽ xem xét, quyết định khi đáp ứng đủ điều kiện bổ sung dự toán theo quy định. Trên cơ sở Nghị quyết của Ủy ban Thường vụ Quốc hội, Bộ Kế hoạch và Đầu tư đã có</w:t>
      </w:r>
      <w:r w:rsidR="00532096" w:rsidRPr="0053009D">
        <w:rPr>
          <w:rFonts w:ascii="Times New Roman" w:eastAsia="Calibri" w:hAnsi="Times New Roman" w:cs="Times New Roman"/>
          <w:bCs/>
          <w:sz w:val="28"/>
          <w:szCs w:val="28"/>
          <w:lang w:val="nl-NL"/>
        </w:rPr>
        <w:t xml:space="preserve"> </w:t>
      </w:r>
      <w:r w:rsidRPr="0053009D">
        <w:rPr>
          <w:rFonts w:ascii="Times New Roman" w:eastAsia="Calibri" w:hAnsi="Times New Roman" w:cs="Times New Roman"/>
          <w:bCs/>
          <w:sz w:val="28"/>
          <w:szCs w:val="28"/>
          <w:lang w:val="nl-NL"/>
        </w:rPr>
        <w:t>Tờ trình số 6205/TTr-BKHĐT ngày 04/09/2022</w:t>
      </w:r>
      <w:r w:rsidR="005D441A" w:rsidRPr="0053009D">
        <w:rPr>
          <w:rFonts w:ascii="Times New Roman" w:eastAsia="Calibri" w:hAnsi="Times New Roman" w:cs="Times New Roman"/>
          <w:bCs/>
          <w:sz w:val="28"/>
          <w:szCs w:val="28"/>
          <w:lang w:val="nl-NL"/>
        </w:rPr>
        <w:t xml:space="preserve">, các </w:t>
      </w:r>
      <w:r w:rsidR="00532096" w:rsidRPr="0053009D">
        <w:rPr>
          <w:rFonts w:ascii="Times New Roman" w:eastAsia="Calibri" w:hAnsi="Times New Roman" w:cs="Times New Roman"/>
          <w:bCs/>
          <w:sz w:val="28"/>
          <w:szCs w:val="28"/>
          <w:lang w:val="nl-NL"/>
        </w:rPr>
        <w:t>văn bản</w:t>
      </w:r>
      <w:r w:rsidR="003312B7" w:rsidRPr="0053009D">
        <w:rPr>
          <w:rFonts w:ascii="Times New Roman" w:eastAsia="Calibri" w:hAnsi="Times New Roman" w:cs="Times New Roman"/>
          <w:bCs/>
          <w:sz w:val="28"/>
          <w:szCs w:val="28"/>
          <w:lang w:val="nl-NL"/>
        </w:rPr>
        <w:t xml:space="preserve"> số 621/BKHĐT-TH ngày 16/9/2022</w:t>
      </w:r>
      <w:r w:rsidR="005D441A" w:rsidRPr="0053009D">
        <w:rPr>
          <w:rFonts w:ascii="Times New Roman" w:eastAsia="Calibri" w:hAnsi="Times New Roman" w:cs="Times New Roman"/>
          <w:bCs/>
          <w:sz w:val="28"/>
          <w:szCs w:val="28"/>
          <w:lang w:val="nl-NL"/>
        </w:rPr>
        <w:t xml:space="preserve"> và số 6899/BKHĐT-TH ngày 27/9/2022</w:t>
      </w:r>
      <w:r w:rsidRPr="0053009D">
        <w:rPr>
          <w:rFonts w:ascii="Times New Roman" w:eastAsia="Calibri" w:hAnsi="Times New Roman" w:cs="Times New Roman"/>
          <w:bCs/>
          <w:sz w:val="28"/>
          <w:szCs w:val="28"/>
          <w:lang w:val="nl-NL"/>
        </w:rPr>
        <w:t xml:space="preserve"> báo cáo Thủ tướng Chính phủ về việc điều chỉnh, giao bổ sung kế hoạch đầu tư vốn NSTW năm 2022 cho các bộ, cơ quan trung ương và địa phương</w:t>
      </w:r>
      <w:r w:rsidRPr="0053009D">
        <w:rPr>
          <w:rFonts w:ascii="Times New Roman" w:hAnsi="Times New Roman" w:cs="Times New Roman"/>
          <w:i/>
          <w:iCs/>
          <w:sz w:val="28"/>
          <w:szCs w:val="28"/>
          <w:lang w:val="nl-NL"/>
        </w:rPr>
        <w:t>.</w:t>
      </w:r>
      <w:r w:rsidR="007A08E6" w:rsidRPr="0053009D">
        <w:rPr>
          <w:rFonts w:eastAsia="Calibri" w:cs="Times New Roman"/>
          <w:bCs/>
          <w:szCs w:val="28"/>
          <w:lang w:val="nl-NL"/>
        </w:rPr>
        <w:t xml:space="preserve"> </w:t>
      </w:r>
      <w:r w:rsidR="007A08E6" w:rsidRPr="0053009D">
        <w:rPr>
          <w:rFonts w:ascii="Times New Roman" w:hAnsi="Times New Roman" w:cs="Times New Roman"/>
          <w:bCs/>
          <w:iCs/>
          <w:sz w:val="28"/>
          <w:szCs w:val="28"/>
          <w:lang w:val="nl-NL"/>
        </w:rPr>
        <w:t>Thủ tướng Chính phủ đã ban hành Quyết định số 1126/QĐ-TTg ngày 25/9/2022 về việc điều chỉnh, bổ sung dự toán chi đầu tư phát triển năm 2022 cho các bộ, cơ quan trung ương và địa phương.</w:t>
      </w:r>
    </w:p>
    <w:p w14:paraId="6505DDC0" w14:textId="040F38E8" w:rsidR="00682C30" w:rsidRPr="0053009D" w:rsidRDefault="00682C30" w:rsidP="00035AB6">
      <w:pPr>
        <w:spacing w:before="120" w:after="120" w:line="276" w:lineRule="auto"/>
        <w:ind w:firstLine="720"/>
        <w:jc w:val="both"/>
        <w:rPr>
          <w:rFonts w:ascii="Times New Roman" w:hAnsi="Times New Roman" w:cs="Times New Roman"/>
          <w:sz w:val="28"/>
          <w:szCs w:val="28"/>
          <w:lang w:val="nl-NL"/>
        </w:rPr>
      </w:pPr>
      <w:r w:rsidRPr="0053009D">
        <w:rPr>
          <w:rFonts w:ascii="Times New Roman" w:hAnsi="Times New Roman" w:cs="Times New Roman"/>
          <w:i/>
          <w:iCs/>
          <w:sz w:val="28"/>
          <w:szCs w:val="28"/>
          <w:lang w:val="vi-VN"/>
        </w:rPr>
        <w:t>(Chi tiết</w:t>
      </w:r>
      <w:r w:rsidRPr="0053009D">
        <w:rPr>
          <w:rFonts w:ascii="Times New Roman" w:hAnsi="Times New Roman" w:cs="Times New Roman"/>
          <w:i/>
          <w:iCs/>
          <w:sz w:val="28"/>
          <w:szCs w:val="28"/>
          <w:lang w:val="nl-NL"/>
        </w:rPr>
        <w:t xml:space="preserve"> tình hình phân bổ kế hoạch đầu tư </w:t>
      </w:r>
      <w:r w:rsidR="002F0318" w:rsidRPr="0053009D">
        <w:rPr>
          <w:rFonts w:ascii="Times New Roman" w:hAnsi="Times New Roman" w:cs="Times New Roman"/>
          <w:i/>
          <w:iCs/>
          <w:sz w:val="28"/>
          <w:szCs w:val="28"/>
          <w:lang w:val="nl-NL"/>
        </w:rPr>
        <w:t xml:space="preserve">vốn NSNN </w:t>
      </w:r>
      <w:r w:rsidRPr="0053009D">
        <w:rPr>
          <w:rFonts w:ascii="Times New Roman" w:hAnsi="Times New Roman" w:cs="Times New Roman"/>
          <w:i/>
          <w:iCs/>
          <w:sz w:val="28"/>
          <w:szCs w:val="28"/>
          <w:lang w:val="nl-NL"/>
        </w:rPr>
        <w:t>năm 2022</w:t>
      </w:r>
      <w:r w:rsidRPr="0053009D">
        <w:rPr>
          <w:rFonts w:ascii="Times New Roman" w:hAnsi="Times New Roman" w:cs="Times New Roman"/>
          <w:i/>
          <w:iCs/>
          <w:sz w:val="28"/>
          <w:szCs w:val="28"/>
          <w:lang w:val="vi-VN"/>
        </w:rPr>
        <w:t xml:space="preserve"> </w:t>
      </w:r>
      <w:r w:rsidRPr="0053009D">
        <w:rPr>
          <w:rFonts w:ascii="Times New Roman" w:hAnsi="Times New Roman" w:cs="Times New Roman"/>
          <w:i/>
          <w:iCs/>
          <w:sz w:val="28"/>
          <w:szCs w:val="28"/>
          <w:lang w:val="nl-NL"/>
        </w:rPr>
        <w:t xml:space="preserve">tại </w:t>
      </w:r>
      <w:r w:rsidRPr="0053009D">
        <w:rPr>
          <w:rFonts w:ascii="Times New Roman" w:hAnsi="Times New Roman" w:cs="Times New Roman"/>
          <w:i/>
          <w:iCs/>
          <w:sz w:val="28"/>
          <w:szCs w:val="28"/>
          <w:lang w:val="vi-VN"/>
        </w:rPr>
        <w:t xml:space="preserve">Phụ lục </w:t>
      </w:r>
      <w:r w:rsidRPr="0053009D">
        <w:rPr>
          <w:rFonts w:ascii="Times New Roman" w:hAnsi="Times New Roman" w:cs="Times New Roman"/>
          <w:i/>
          <w:iCs/>
          <w:sz w:val="28"/>
          <w:szCs w:val="28"/>
          <w:lang w:val="nl-NL"/>
        </w:rPr>
        <w:t>kèm theo</w:t>
      </w:r>
      <w:r w:rsidRPr="0053009D">
        <w:rPr>
          <w:rFonts w:ascii="Times New Roman" w:hAnsi="Times New Roman" w:cs="Times New Roman"/>
          <w:i/>
          <w:iCs/>
          <w:sz w:val="28"/>
          <w:szCs w:val="28"/>
          <w:lang w:val="vi-VN"/>
        </w:rPr>
        <w:t>)</w:t>
      </w:r>
      <w:r w:rsidRPr="0053009D">
        <w:rPr>
          <w:rFonts w:ascii="Times New Roman" w:hAnsi="Times New Roman" w:cs="Times New Roman"/>
          <w:sz w:val="28"/>
          <w:szCs w:val="28"/>
          <w:lang w:val="vi-VN"/>
        </w:rPr>
        <w:t>.</w:t>
      </w:r>
    </w:p>
    <w:p w14:paraId="2D18F015" w14:textId="77777777" w:rsidR="00682C30" w:rsidRPr="0053009D" w:rsidRDefault="00682C30" w:rsidP="00035AB6">
      <w:pPr>
        <w:spacing w:before="120" w:after="120" w:line="276" w:lineRule="auto"/>
        <w:ind w:firstLine="720"/>
        <w:jc w:val="both"/>
        <w:rPr>
          <w:rFonts w:ascii="Times New Roman" w:hAnsi="Times New Roman" w:cs="Times New Roman"/>
          <w:b/>
          <w:sz w:val="28"/>
          <w:szCs w:val="28"/>
          <w:lang w:val="nl-NL"/>
        </w:rPr>
      </w:pPr>
      <w:r w:rsidRPr="0053009D">
        <w:rPr>
          <w:rFonts w:ascii="Times New Roman" w:hAnsi="Times New Roman" w:cs="Times New Roman"/>
          <w:b/>
          <w:sz w:val="28"/>
          <w:szCs w:val="28"/>
          <w:lang w:val="nl-NL"/>
        </w:rPr>
        <w:t>2. Tình hình giải ngân kế hoạch đầu tư vốn NSNN 9 tháng đầu năm 2022</w:t>
      </w:r>
    </w:p>
    <w:p w14:paraId="30BF2D99" w14:textId="77777777" w:rsidR="00682C30" w:rsidRPr="0053009D" w:rsidRDefault="00682C30" w:rsidP="00035AB6">
      <w:pPr>
        <w:spacing w:before="120" w:after="120" w:line="276" w:lineRule="auto"/>
        <w:ind w:firstLine="720"/>
        <w:jc w:val="both"/>
        <w:rPr>
          <w:rFonts w:ascii="Times New Roman" w:hAnsi="Times New Roman" w:cs="Times New Roman"/>
          <w:b/>
          <w:i/>
          <w:sz w:val="28"/>
          <w:szCs w:val="28"/>
          <w:lang w:val="nl-NL"/>
        </w:rPr>
      </w:pPr>
      <w:r w:rsidRPr="0053009D">
        <w:rPr>
          <w:rFonts w:ascii="Times New Roman" w:hAnsi="Times New Roman" w:cs="Times New Roman"/>
          <w:b/>
          <w:i/>
          <w:sz w:val="28"/>
          <w:szCs w:val="28"/>
          <w:lang w:val="nl-NL"/>
        </w:rPr>
        <w:t>a) Tình hình giải ngân vốn NSNN 9 tháng đầu năm</w:t>
      </w:r>
    </w:p>
    <w:p w14:paraId="31450380" w14:textId="62F5ABA7" w:rsidR="00682C30" w:rsidRPr="0053009D" w:rsidRDefault="00682C30" w:rsidP="00035AB6">
      <w:pPr>
        <w:spacing w:before="120" w:after="120" w:line="276" w:lineRule="auto"/>
        <w:ind w:firstLine="720"/>
        <w:jc w:val="both"/>
        <w:rPr>
          <w:rFonts w:ascii="Times New Roman" w:hAnsi="Times New Roman" w:cs="Times New Roman"/>
          <w:sz w:val="28"/>
          <w:szCs w:val="28"/>
          <w:lang w:val="nl-NL"/>
        </w:rPr>
      </w:pPr>
      <w:r w:rsidRPr="0053009D">
        <w:rPr>
          <w:rFonts w:ascii="Times New Roman" w:hAnsi="Times New Roman" w:cs="Times New Roman"/>
          <w:sz w:val="28"/>
          <w:szCs w:val="28"/>
          <w:lang w:val="nl-NL"/>
        </w:rPr>
        <w:t>Theo báo cáo của Bộ Tài chính</w:t>
      </w:r>
      <w:r w:rsidR="00263F20" w:rsidRPr="0053009D">
        <w:rPr>
          <w:rStyle w:val="FootnoteReference"/>
          <w:rFonts w:ascii="Times New Roman" w:hAnsi="Times New Roman" w:cs="Times New Roman"/>
          <w:sz w:val="28"/>
          <w:szCs w:val="28"/>
          <w:lang w:val="nl-NL"/>
        </w:rPr>
        <w:footnoteReference w:id="4"/>
      </w:r>
      <w:r w:rsidRPr="0053009D">
        <w:rPr>
          <w:rFonts w:ascii="Times New Roman" w:hAnsi="Times New Roman" w:cs="Times New Roman"/>
          <w:sz w:val="28"/>
          <w:szCs w:val="28"/>
          <w:lang w:val="nl-NL"/>
        </w:rPr>
        <w:t xml:space="preserve">, ước giải ngân kế hoạch đầu tư vốn NSNN từ đầu năm đến </w:t>
      </w:r>
      <w:r w:rsidR="00263F20" w:rsidRPr="0053009D">
        <w:rPr>
          <w:rFonts w:ascii="Times New Roman" w:hAnsi="Times New Roman" w:cs="Times New Roman"/>
          <w:sz w:val="28"/>
          <w:szCs w:val="28"/>
          <w:lang w:val="nl-NL"/>
        </w:rPr>
        <w:t xml:space="preserve">ngày </w:t>
      </w:r>
      <w:r w:rsidRPr="0053009D">
        <w:rPr>
          <w:rFonts w:ascii="Times New Roman" w:hAnsi="Times New Roman" w:cs="Times New Roman"/>
          <w:bCs/>
          <w:sz w:val="28"/>
          <w:szCs w:val="28"/>
          <w:lang w:val="fr-FR"/>
        </w:rPr>
        <w:t xml:space="preserve">30/9/2022 là 253.148,12 tỷ đồng, đạt </w:t>
      </w:r>
      <w:r w:rsidRPr="0053009D">
        <w:rPr>
          <w:rFonts w:ascii="Times New Roman" w:hAnsi="Times New Roman" w:cs="Times New Roman"/>
          <w:b/>
          <w:sz w:val="28"/>
          <w:szCs w:val="28"/>
          <w:lang w:val="fr-FR"/>
        </w:rPr>
        <w:t>46,70%</w:t>
      </w:r>
      <w:r w:rsidRPr="0053009D">
        <w:rPr>
          <w:rFonts w:ascii="Times New Roman" w:hAnsi="Times New Roman" w:cs="Times New Roman"/>
          <w:bCs/>
          <w:sz w:val="28"/>
          <w:szCs w:val="28"/>
          <w:lang w:val="fr-FR"/>
        </w:rPr>
        <w:t xml:space="preserve"> kế hoạch Thủ tướng Chính phủ giao, giảm nhẹ so với cùng kỳ năm 2021 (cùng kỳ năm 2021 đạt 47,38%), </w:t>
      </w:r>
      <w:r w:rsidRPr="0053009D">
        <w:rPr>
          <w:rFonts w:ascii="Times New Roman" w:hAnsi="Times New Roman" w:cs="Times New Roman"/>
          <w:bCs/>
          <w:sz w:val="28"/>
          <w:szCs w:val="28"/>
          <w:lang w:val="nl-NL"/>
        </w:rPr>
        <w:t xml:space="preserve">tuy nhiên </w:t>
      </w:r>
      <w:r w:rsidRPr="0053009D">
        <w:rPr>
          <w:rFonts w:ascii="Times New Roman" w:hAnsi="Times New Roman" w:cs="Times New Roman"/>
          <w:b/>
          <w:bCs/>
          <w:sz w:val="28"/>
          <w:szCs w:val="28"/>
          <w:lang w:val="nl-NL"/>
        </w:rPr>
        <w:t>số tuyệt đối</w:t>
      </w:r>
      <w:r w:rsidRPr="0053009D">
        <w:rPr>
          <w:rFonts w:ascii="Times New Roman" w:hAnsi="Times New Roman" w:cs="Times New Roman"/>
          <w:bCs/>
          <w:sz w:val="28"/>
          <w:szCs w:val="28"/>
          <w:lang w:val="nl-NL"/>
        </w:rPr>
        <w:t xml:space="preserve"> </w:t>
      </w:r>
      <w:r w:rsidRPr="0053009D">
        <w:rPr>
          <w:rFonts w:ascii="Times New Roman" w:hAnsi="Times New Roman" w:cs="Times New Roman"/>
          <w:b/>
          <w:bCs/>
          <w:sz w:val="28"/>
          <w:szCs w:val="28"/>
          <w:lang w:val="nl-NL"/>
        </w:rPr>
        <w:t xml:space="preserve">giải ngân năm 2022 cao hơn cùng kỳ năm 2021 là 34.597,2 </w:t>
      </w:r>
      <w:r w:rsidRPr="0053009D">
        <w:rPr>
          <w:rFonts w:ascii="Times New Roman" w:hAnsi="Times New Roman" w:cs="Times New Roman"/>
          <w:b/>
          <w:bCs/>
          <w:sz w:val="28"/>
          <w:szCs w:val="28"/>
          <w:lang w:val="nl-NL"/>
        </w:rPr>
        <w:lastRenderedPageBreak/>
        <w:t>tỷ đồng, tăng khoảng 16%</w:t>
      </w:r>
      <w:r w:rsidRPr="0053009D">
        <w:rPr>
          <w:rFonts w:ascii="Times New Roman" w:hAnsi="Times New Roman" w:cs="Times New Roman"/>
          <w:bCs/>
          <w:sz w:val="28"/>
          <w:szCs w:val="28"/>
          <w:lang w:val="nl-NL"/>
        </w:rPr>
        <w:t xml:space="preserve"> so với số giải ngân </w:t>
      </w:r>
      <w:r w:rsidRPr="0053009D">
        <w:rPr>
          <w:rFonts w:ascii="Times New Roman" w:hAnsi="Times New Roman" w:cs="Times New Roman"/>
          <w:sz w:val="28"/>
          <w:szCs w:val="28"/>
          <w:lang w:val="nl-NL"/>
        </w:rPr>
        <w:t xml:space="preserve">kế hoạch đầu tư vốn NSNN </w:t>
      </w:r>
      <w:r w:rsidR="00AA1005" w:rsidRPr="0053009D">
        <w:rPr>
          <w:rFonts w:ascii="Times New Roman" w:hAnsi="Times New Roman" w:cs="Times New Roman"/>
          <w:sz w:val="28"/>
          <w:szCs w:val="28"/>
          <w:lang w:val="nl-NL"/>
        </w:rPr>
        <w:t xml:space="preserve">9 tháng </w:t>
      </w:r>
      <w:r w:rsidRPr="0053009D">
        <w:rPr>
          <w:rFonts w:ascii="Times New Roman" w:hAnsi="Times New Roman" w:cs="Times New Roman"/>
          <w:sz w:val="28"/>
          <w:szCs w:val="28"/>
          <w:lang w:val="nl-NL"/>
        </w:rPr>
        <w:t>năm 2021</w:t>
      </w:r>
      <w:r w:rsidRPr="0053009D">
        <w:rPr>
          <w:rFonts w:ascii="Times New Roman" w:hAnsi="Times New Roman" w:cs="Times New Roman"/>
          <w:bCs/>
          <w:sz w:val="28"/>
          <w:szCs w:val="28"/>
          <w:vertAlign w:val="superscript"/>
          <w:lang w:val="nl-NL"/>
        </w:rPr>
        <w:footnoteReference w:id="5"/>
      </w:r>
      <w:r w:rsidRPr="0053009D">
        <w:rPr>
          <w:rFonts w:ascii="Times New Roman" w:hAnsi="Times New Roman" w:cs="Times New Roman"/>
          <w:sz w:val="28"/>
          <w:szCs w:val="28"/>
          <w:lang w:val="nl-NL"/>
        </w:rPr>
        <w:t xml:space="preserve">. Trong đó: </w:t>
      </w:r>
    </w:p>
    <w:p w14:paraId="3FA412D4" w14:textId="12F4618B" w:rsidR="00682C30" w:rsidRPr="0053009D" w:rsidRDefault="00682C30" w:rsidP="00035AB6">
      <w:pPr>
        <w:spacing w:before="120" w:after="120" w:line="276" w:lineRule="auto"/>
        <w:ind w:firstLine="720"/>
        <w:jc w:val="both"/>
        <w:rPr>
          <w:rFonts w:ascii="Times New Roman" w:hAnsi="Times New Roman" w:cs="Times New Roman"/>
          <w:sz w:val="28"/>
          <w:szCs w:val="28"/>
          <w:lang w:val="nl-NL"/>
        </w:rPr>
      </w:pPr>
      <w:r w:rsidRPr="0053009D">
        <w:rPr>
          <w:rFonts w:ascii="Times New Roman" w:hAnsi="Times New Roman" w:cs="Times New Roman"/>
          <w:sz w:val="28"/>
          <w:szCs w:val="28"/>
          <w:lang w:val="nl-NL"/>
        </w:rPr>
        <w:t>- Vốn trong nước là 246.525,55 tỷ đồng</w:t>
      </w:r>
      <w:r w:rsidRPr="0053009D">
        <w:rPr>
          <w:rStyle w:val="FootnoteReference"/>
          <w:rFonts w:ascii="Times New Roman" w:hAnsi="Times New Roman" w:cs="Times New Roman"/>
          <w:sz w:val="28"/>
          <w:szCs w:val="28"/>
        </w:rPr>
        <w:footnoteReference w:id="6"/>
      </w:r>
      <w:r w:rsidRPr="0053009D">
        <w:rPr>
          <w:rFonts w:ascii="Times New Roman" w:hAnsi="Times New Roman" w:cs="Times New Roman"/>
          <w:sz w:val="28"/>
          <w:szCs w:val="28"/>
          <w:lang w:val="nl-NL"/>
        </w:rPr>
        <w:t>, đạt 48,6% kế hoạch Thủ tướng Chính phủ giao, thấp hơn cùng kỳ năm 2021 (cùng kỳ năm 2021 đạt 51,74%),</w:t>
      </w:r>
      <w:r w:rsidRPr="0053009D">
        <w:rPr>
          <w:rFonts w:ascii="Times New Roman" w:hAnsi="Times New Roman" w:cs="Times New Roman"/>
          <w:bCs/>
          <w:sz w:val="28"/>
          <w:szCs w:val="28"/>
          <w:lang w:val="nl-NL"/>
        </w:rPr>
        <w:t xml:space="preserve"> tuy nhiên </w:t>
      </w:r>
      <w:r w:rsidRPr="0053009D">
        <w:rPr>
          <w:rFonts w:ascii="Times New Roman" w:hAnsi="Times New Roman" w:cs="Times New Roman"/>
          <w:b/>
          <w:bCs/>
          <w:sz w:val="28"/>
          <w:szCs w:val="28"/>
          <w:lang w:val="nl-NL"/>
        </w:rPr>
        <w:t xml:space="preserve">số tuyệt đối giải ngân </w:t>
      </w:r>
      <w:r w:rsidR="00AB2A42" w:rsidRPr="0053009D">
        <w:rPr>
          <w:rFonts w:ascii="Times New Roman" w:hAnsi="Times New Roman" w:cs="Times New Roman"/>
          <w:b/>
          <w:bCs/>
          <w:sz w:val="28"/>
          <w:szCs w:val="28"/>
          <w:lang w:val="nl-NL"/>
        </w:rPr>
        <w:t xml:space="preserve">vốn trong nước </w:t>
      </w:r>
      <w:r w:rsidRPr="0053009D">
        <w:rPr>
          <w:rFonts w:ascii="Times New Roman" w:hAnsi="Times New Roman" w:cs="Times New Roman"/>
          <w:b/>
          <w:bCs/>
          <w:sz w:val="28"/>
          <w:szCs w:val="28"/>
          <w:lang w:val="nl-NL"/>
        </w:rPr>
        <w:t>năm 2022 cao hơn cùng kỳ năm 2021</w:t>
      </w:r>
      <w:r w:rsidRPr="0053009D">
        <w:rPr>
          <w:rFonts w:ascii="Times New Roman" w:hAnsi="Times New Roman" w:cs="Times New Roman"/>
          <w:bCs/>
          <w:sz w:val="28"/>
          <w:szCs w:val="28"/>
          <w:lang w:val="nl-NL"/>
        </w:rPr>
        <w:t xml:space="preserve"> là 34.514,5 tỷ đồng</w:t>
      </w:r>
      <w:r w:rsidRPr="0053009D">
        <w:rPr>
          <w:rStyle w:val="FootnoteReference"/>
          <w:rFonts w:ascii="Times New Roman" w:hAnsi="Times New Roman" w:cs="Times New Roman"/>
          <w:bCs/>
          <w:sz w:val="28"/>
          <w:szCs w:val="28"/>
          <w:lang w:val="nl-NL"/>
        </w:rPr>
        <w:footnoteReference w:id="7"/>
      </w:r>
      <w:r w:rsidRPr="0053009D">
        <w:rPr>
          <w:rFonts w:ascii="Times New Roman" w:hAnsi="Times New Roman" w:cs="Times New Roman"/>
          <w:sz w:val="28"/>
          <w:szCs w:val="28"/>
          <w:lang w:val="nl-NL"/>
        </w:rPr>
        <w:t xml:space="preserve">. Vốn nước ngoài là 6.622,57 tỷ đồng, đạt 19,03% kế hoạch, </w:t>
      </w:r>
      <w:r w:rsidRPr="0053009D">
        <w:rPr>
          <w:rFonts w:ascii="Times New Roman" w:hAnsi="Times New Roman" w:cs="Times New Roman"/>
          <w:b/>
          <w:sz w:val="28"/>
          <w:szCs w:val="28"/>
          <w:lang w:val="nl-NL"/>
        </w:rPr>
        <w:t>cao hơn cùng kỳ năm 2021</w:t>
      </w:r>
      <w:r w:rsidRPr="0053009D">
        <w:rPr>
          <w:rFonts w:ascii="Times New Roman" w:hAnsi="Times New Roman" w:cs="Times New Roman"/>
          <w:sz w:val="28"/>
          <w:szCs w:val="28"/>
          <w:lang w:val="nl-NL"/>
        </w:rPr>
        <w:t xml:space="preserve"> (cùng kỳ năm 2021 đạt 12,69%). </w:t>
      </w:r>
    </w:p>
    <w:p w14:paraId="1DCE4F72" w14:textId="02580129" w:rsidR="00682C30" w:rsidRPr="0053009D" w:rsidRDefault="00682C30" w:rsidP="00035AB6">
      <w:pPr>
        <w:spacing w:before="120" w:after="120" w:line="276" w:lineRule="auto"/>
        <w:ind w:firstLine="720"/>
        <w:jc w:val="both"/>
        <w:rPr>
          <w:rFonts w:ascii="Times New Roman" w:hAnsi="Times New Roman" w:cs="Times New Roman"/>
          <w:sz w:val="28"/>
          <w:szCs w:val="28"/>
          <w:lang w:val="nl-NL"/>
        </w:rPr>
      </w:pPr>
      <w:r w:rsidRPr="0053009D">
        <w:rPr>
          <w:rFonts w:ascii="Times New Roman" w:hAnsi="Times New Roman" w:cs="Times New Roman"/>
          <w:sz w:val="28"/>
          <w:szCs w:val="28"/>
          <w:lang w:val="nl-NL"/>
        </w:rPr>
        <w:t xml:space="preserve">- Có </w:t>
      </w:r>
      <w:r w:rsidRPr="0053009D">
        <w:rPr>
          <w:rFonts w:ascii="Times New Roman" w:hAnsi="Times New Roman" w:cs="Times New Roman"/>
          <w:b/>
          <w:sz w:val="28"/>
          <w:szCs w:val="28"/>
          <w:lang w:val="nl-NL"/>
        </w:rPr>
        <w:t>02</w:t>
      </w:r>
      <w:r w:rsidRPr="0053009D">
        <w:rPr>
          <w:rFonts w:ascii="Times New Roman" w:hAnsi="Times New Roman" w:cs="Times New Roman"/>
          <w:sz w:val="28"/>
          <w:szCs w:val="28"/>
          <w:lang w:val="nl-NL"/>
        </w:rPr>
        <w:t xml:space="preserve"> cơ quan trung ương và </w:t>
      </w:r>
      <w:r w:rsidRPr="0053009D">
        <w:rPr>
          <w:rFonts w:ascii="Times New Roman" w:hAnsi="Times New Roman" w:cs="Times New Roman"/>
          <w:b/>
          <w:sz w:val="28"/>
          <w:szCs w:val="28"/>
          <w:lang w:val="nl-NL"/>
        </w:rPr>
        <w:t>10</w:t>
      </w:r>
      <w:r w:rsidRPr="0053009D">
        <w:rPr>
          <w:rFonts w:ascii="Times New Roman" w:hAnsi="Times New Roman" w:cs="Times New Roman"/>
          <w:sz w:val="28"/>
          <w:szCs w:val="28"/>
          <w:lang w:val="nl-NL"/>
        </w:rPr>
        <w:t xml:space="preserve"> địa phương có tỷ lệ giải ngân đạt trên 70% kế hoạch Thủ tướng Chính phủ giao: </w:t>
      </w:r>
      <w:r w:rsidR="00F76D57" w:rsidRPr="0053009D">
        <w:rPr>
          <w:rFonts w:ascii="Times New Roman" w:hAnsi="Times New Roman" w:cs="Times New Roman"/>
          <w:sz w:val="28"/>
          <w:szCs w:val="28"/>
          <w:lang w:val="nl-NL"/>
        </w:rPr>
        <w:t xml:space="preserve">Ngân hàng Chính sách xã hội (88,5%), Ủy ban Trung ương Mặt trận Tổ quốc Việt Nam (73,2%), </w:t>
      </w:r>
      <w:r w:rsidRPr="0053009D">
        <w:rPr>
          <w:rFonts w:ascii="Times New Roman" w:hAnsi="Times New Roman" w:cs="Times New Roman"/>
          <w:sz w:val="28"/>
          <w:szCs w:val="28"/>
          <w:lang w:val="nl-NL"/>
        </w:rPr>
        <w:t>Quảng Ngãi (112,7%), Hưng Yên (89,3%), Thái Bình (83,6%), Quảng Ninh (78%), Ninh Bình (77,6%), Tây Ninh (77,4%), Thái Nguyên (76%), Bắc Giang (74,7%), Bà Rị</w:t>
      </w:r>
      <w:r w:rsidR="00E91343" w:rsidRPr="0053009D">
        <w:rPr>
          <w:rFonts w:ascii="Times New Roman" w:hAnsi="Times New Roman" w:cs="Times New Roman"/>
          <w:sz w:val="28"/>
          <w:szCs w:val="28"/>
          <w:lang w:val="nl-NL"/>
        </w:rPr>
        <w:t>a -</w:t>
      </w:r>
      <w:r w:rsidRPr="0053009D">
        <w:rPr>
          <w:rFonts w:ascii="Times New Roman" w:hAnsi="Times New Roman" w:cs="Times New Roman"/>
          <w:sz w:val="28"/>
          <w:szCs w:val="28"/>
          <w:lang w:val="nl-NL"/>
        </w:rPr>
        <w:t xml:space="preserve"> Vũng Tàu (72,4%), Tiền Giang (71,6%).</w:t>
      </w:r>
    </w:p>
    <w:p w14:paraId="35833A7B" w14:textId="6AA779AA" w:rsidR="000245E9" w:rsidRPr="0053009D" w:rsidRDefault="000245E9" w:rsidP="00FE5464">
      <w:pPr>
        <w:spacing w:before="40" w:after="40" w:line="276" w:lineRule="auto"/>
        <w:ind w:firstLine="720"/>
        <w:jc w:val="both"/>
        <w:rPr>
          <w:rFonts w:ascii="Times New Roman" w:hAnsi="Times New Roman" w:cs="Times New Roman"/>
          <w:sz w:val="28"/>
          <w:szCs w:val="28"/>
          <w:lang w:val="nl-NL"/>
        </w:rPr>
      </w:pPr>
      <w:r w:rsidRPr="0053009D">
        <w:rPr>
          <w:rFonts w:ascii="Times New Roman" w:hAnsi="Times New Roman" w:cs="Times New Roman"/>
          <w:sz w:val="28"/>
          <w:szCs w:val="28"/>
          <w:lang w:val="nl-NL"/>
        </w:rPr>
        <w:t xml:space="preserve">Tuy nhiên, có </w:t>
      </w:r>
      <w:r w:rsidRPr="0053009D">
        <w:rPr>
          <w:rFonts w:ascii="Times New Roman" w:hAnsi="Times New Roman" w:cs="Times New Roman"/>
          <w:b/>
          <w:sz w:val="28"/>
          <w:szCs w:val="28"/>
          <w:lang w:val="nl-NL"/>
        </w:rPr>
        <w:t>39/51</w:t>
      </w:r>
      <w:r w:rsidRPr="0053009D">
        <w:rPr>
          <w:rFonts w:ascii="Times New Roman" w:hAnsi="Times New Roman" w:cs="Times New Roman"/>
          <w:sz w:val="28"/>
          <w:szCs w:val="28"/>
          <w:lang w:val="nl-NL"/>
        </w:rPr>
        <w:t xml:space="preserve"> bộ, cơ quan trung ương và </w:t>
      </w:r>
      <w:r w:rsidRPr="0053009D">
        <w:rPr>
          <w:rFonts w:ascii="Times New Roman" w:hAnsi="Times New Roman" w:cs="Times New Roman"/>
          <w:b/>
          <w:sz w:val="28"/>
          <w:szCs w:val="28"/>
          <w:lang w:val="nl-NL"/>
        </w:rPr>
        <w:t>22/63</w:t>
      </w:r>
      <w:r w:rsidRPr="0053009D">
        <w:rPr>
          <w:rFonts w:ascii="Times New Roman" w:hAnsi="Times New Roman" w:cs="Times New Roman"/>
          <w:sz w:val="28"/>
          <w:szCs w:val="28"/>
          <w:lang w:val="nl-NL"/>
        </w:rPr>
        <w:t xml:space="preserve"> địa phương có tỷ lệ giải ngân đạt dưới mức trung bình của cả nước (46,70%), trong đó có </w:t>
      </w:r>
      <w:r w:rsidRPr="0053009D">
        <w:rPr>
          <w:rFonts w:ascii="Times New Roman" w:hAnsi="Times New Roman" w:cs="Times New Roman"/>
          <w:b/>
          <w:sz w:val="28"/>
          <w:szCs w:val="28"/>
          <w:lang w:val="nl-NL"/>
        </w:rPr>
        <w:t>14</w:t>
      </w:r>
      <w:r w:rsidRPr="0053009D">
        <w:rPr>
          <w:rFonts w:ascii="Times New Roman" w:hAnsi="Times New Roman" w:cs="Times New Roman"/>
          <w:sz w:val="28"/>
          <w:szCs w:val="28"/>
          <w:lang w:val="nl-NL"/>
        </w:rPr>
        <w:t xml:space="preserve"> bộ, cơ quan trung ương và </w:t>
      </w:r>
      <w:r w:rsidRPr="0053009D">
        <w:rPr>
          <w:rFonts w:ascii="Times New Roman" w:hAnsi="Times New Roman" w:cs="Times New Roman"/>
          <w:b/>
          <w:sz w:val="28"/>
          <w:szCs w:val="28"/>
          <w:lang w:val="nl-NL"/>
        </w:rPr>
        <w:t>01</w:t>
      </w:r>
      <w:r w:rsidRPr="0053009D">
        <w:rPr>
          <w:rFonts w:ascii="Times New Roman" w:hAnsi="Times New Roman" w:cs="Times New Roman"/>
          <w:sz w:val="28"/>
          <w:szCs w:val="28"/>
          <w:lang w:val="nl-NL"/>
        </w:rPr>
        <w:t xml:space="preserve"> địa phương</w:t>
      </w:r>
      <w:r w:rsidRPr="0053009D">
        <w:rPr>
          <w:rStyle w:val="FootnoteReference"/>
          <w:rFonts w:ascii="Times New Roman" w:hAnsi="Times New Roman" w:cs="Times New Roman"/>
          <w:spacing w:val="-4"/>
          <w:szCs w:val="28"/>
        </w:rPr>
        <w:footnoteReference w:id="8"/>
      </w:r>
      <w:r w:rsidRPr="0053009D">
        <w:rPr>
          <w:rFonts w:ascii="Times New Roman" w:hAnsi="Times New Roman" w:cs="Times New Roman"/>
          <w:sz w:val="28"/>
          <w:szCs w:val="28"/>
          <w:lang w:val="nl-NL"/>
        </w:rPr>
        <w:t xml:space="preserve"> có tỷ lệ giải ngân dưới 20% kế hoạch Thủ tướng Chính phủ giao. </w:t>
      </w:r>
      <w:r w:rsidR="00FE5464" w:rsidRPr="0053009D">
        <w:rPr>
          <w:rFonts w:ascii="Times New Roman" w:hAnsi="Times New Roman" w:cs="Times New Roman"/>
          <w:sz w:val="28"/>
          <w:szCs w:val="28"/>
          <w:lang w:val="nl-NL"/>
        </w:rPr>
        <w:t xml:space="preserve">Đề nghị </w:t>
      </w:r>
      <w:r w:rsidRPr="0053009D">
        <w:rPr>
          <w:rFonts w:ascii="Times New Roman" w:hAnsi="Times New Roman" w:cs="Times New Roman"/>
          <w:sz w:val="28"/>
          <w:szCs w:val="28"/>
          <w:lang w:val="nl-NL"/>
        </w:rPr>
        <w:t>các bộ, cơ quan trung ương và địa phương này nghiêm túc kiểm điểm rút kinh nghiệm, làm rõ trách nhiệm tập thể, cá nhân liên quan, trên cơ sở đó phải quyết liệt triển khai các giải pháp để cải thiện tình trạng giải ngân của đơn vị mình.</w:t>
      </w:r>
    </w:p>
    <w:p w14:paraId="7ABD9175" w14:textId="77777777" w:rsidR="00035AB6" w:rsidRPr="0053009D" w:rsidRDefault="00682C30" w:rsidP="00035AB6">
      <w:pPr>
        <w:spacing w:before="120" w:after="120" w:line="276" w:lineRule="auto"/>
        <w:ind w:firstLine="720"/>
        <w:jc w:val="both"/>
        <w:rPr>
          <w:rFonts w:ascii="Times New Roman" w:hAnsi="Times New Roman" w:cs="Times New Roman"/>
          <w:sz w:val="28"/>
          <w:szCs w:val="28"/>
          <w:lang w:val="nl-NL"/>
        </w:rPr>
      </w:pPr>
      <w:r w:rsidRPr="0053009D">
        <w:rPr>
          <w:rFonts w:ascii="Times New Roman" w:hAnsi="Times New Roman" w:cs="Times New Roman"/>
          <w:sz w:val="28"/>
          <w:szCs w:val="28"/>
          <w:lang w:val="nl-NL"/>
        </w:rPr>
        <w:t xml:space="preserve">Mặc dù tiến độ giải ngân vốn đầu tư công 9 tháng năm 2022 chưa đạt như kỳ vọng nhưng cũng đã phản ánh đúng xu hướng, đặc thù của vốn đầu tư, đó là đầu năm thi công tích lũy khối lượng, cuối năm triển khai thanh toán. </w:t>
      </w:r>
      <w:r w:rsidR="000245E9" w:rsidRPr="0053009D">
        <w:rPr>
          <w:rFonts w:ascii="Times New Roman" w:hAnsi="Times New Roman" w:cs="Times New Roman"/>
          <w:sz w:val="28"/>
          <w:szCs w:val="28"/>
          <w:lang w:val="nl-NL"/>
        </w:rPr>
        <w:t>Minh</w:t>
      </w:r>
      <w:r w:rsidRPr="0053009D">
        <w:rPr>
          <w:rFonts w:ascii="Times New Roman" w:hAnsi="Times New Roman" w:cs="Times New Roman"/>
          <w:sz w:val="28"/>
          <w:szCs w:val="28"/>
          <w:lang w:val="nl-NL"/>
        </w:rPr>
        <w:t xml:space="preserve"> chứng rõ ràng là kết thúc 08 tháng, tỷ lệ giải ngân của cả nước mới đạt 39,15% kế hoạch Thủ tướng Chính phủ giao, nhưng bước sang tháng 9, chỉ trong vòng 1 tháng, tiến độ giải ngân đã có sự thay đổi tích cực khi đạt tỷ lệ 46,7%.</w:t>
      </w:r>
    </w:p>
    <w:p w14:paraId="05F988CF" w14:textId="1B5B281F" w:rsidR="008F06C2" w:rsidRPr="0053009D" w:rsidRDefault="000245E9" w:rsidP="00035AB6">
      <w:pPr>
        <w:spacing w:before="120" w:after="120" w:line="276" w:lineRule="auto"/>
        <w:ind w:firstLine="720"/>
        <w:jc w:val="both"/>
        <w:rPr>
          <w:rFonts w:ascii="Times New Roman" w:hAnsi="Times New Roman" w:cs="Times New Roman"/>
          <w:sz w:val="28"/>
          <w:szCs w:val="28"/>
          <w:lang w:val="nl-NL"/>
        </w:rPr>
      </w:pPr>
      <w:r w:rsidRPr="0053009D">
        <w:rPr>
          <w:rFonts w:ascii="Times New Roman" w:hAnsi="Times New Roman" w:cs="Times New Roman"/>
          <w:sz w:val="28"/>
          <w:szCs w:val="28"/>
          <w:lang w:val="nl-NL"/>
        </w:rPr>
        <w:t xml:space="preserve"> Đồng thời lượng vốn cần giả</w:t>
      </w:r>
      <w:r w:rsidR="00532096" w:rsidRPr="0053009D">
        <w:rPr>
          <w:rFonts w:ascii="Times New Roman" w:hAnsi="Times New Roman" w:cs="Times New Roman"/>
          <w:sz w:val="28"/>
          <w:szCs w:val="28"/>
          <w:lang w:val="nl-NL"/>
        </w:rPr>
        <w:t xml:space="preserve">i ngân trong năm 2022 cao hơn khoảng </w:t>
      </w:r>
      <w:r w:rsidR="0097199D" w:rsidRPr="0053009D">
        <w:rPr>
          <w:rFonts w:ascii="Times New Roman" w:hAnsi="Times New Roman" w:cs="Times New Roman"/>
          <w:sz w:val="28"/>
          <w:szCs w:val="28"/>
          <w:lang w:val="nl-NL"/>
        </w:rPr>
        <w:t>80</w:t>
      </w:r>
      <w:r w:rsidR="00532096" w:rsidRPr="0053009D">
        <w:rPr>
          <w:rFonts w:ascii="Times New Roman" w:hAnsi="Times New Roman" w:cs="Times New Roman"/>
          <w:sz w:val="28"/>
          <w:szCs w:val="28"/>
          <w:lang w:val="nl-NL"/>
        </w:rPr>
        <w:t xml:space="preserve"> nghìn</w:t>
      </w:r>
      <w:r w:rsidR="004C15D1" w:rsidRPr="0053009D">
        <w:rPr>
          <w:rFonts w:ascii="Times New Roman" w:hAnsi="Times New Roman" w:cs="Times New Roman"/>
          <w:sz w:val="28"/>
          <w:szCs w:val="28"/>
          <w:lang w:val="nl-NL"/>
        </w:rPr>
        <w:t xml:space="preserve"> tỷ đồng</w:t>
      </w:r>
      <w:r w:rsidRPr="0053009D">
        <w:rPr>
          <w:rFonts w:ascii="Times New Roman" w:hAnsi="Times New Roman" w:cs="Times New Roman"/>
          <w:sz w:val="28"/>
          <w:szCs w:val="28"/>
          <w:lang w:val="nl-NL"/>
        </w:rPr>
        <w:t xml:space="preserve"> so vớ</w:t>
      </w:r>
      <w:r w:rsidR="00C75081" w:rsidRPr="0053009D">
        <w:rPr>
          <w:rFonts w:ascii="Times New Roman" w:hAnsi="Times New Roman" w:cs="Times New Roman"/>
          <w:sz w:val="28"/>
          <w:szCs w:val="28"/>
          <w:lang w:val="nl-NL"/>
        </w:rPr>
        <w:t xml:space="preserve">i </w:t>
      </w:r>
      <w:r w:rsidRPr="0053009D">
        <w:rPr>
          <w:rFonts w:ascii="Times New Roman" w:hAnsi="Times New Roman" w:cs="Times New Roman"/>
          <w:sz w:val="28"/>
          <w:szCs w:val="28"/>
          <w:lang w:val="nl-NL"/>
        </w:rPr>
        <w:t>năm 2021</w:t>
      </w:r>
      <w:r w:rsidR="00532096" w:rsidRPr="0053009D">
        <w:rPr>
          <w:rFonts w:ascii="Times New Roman" w:hAnsi="Times New Roman" w:cs="Times New Roman"/>
          <w:sz w:val="28"/>
          <w:szCs w:val="28"/>
          <w:lang w:val="nl-NL"/>
        </w:rPr>
        <w:t xml:space="preserve"> (chưa tính số vốn Ủy ban Thường vụ Quốc hội cho phép bổ sung dự toán chi đầu tư phát triển năm 2022 khoảng 38 nghìn tỷ đồng từ nguồn </w:t>
      </w:r>
      <w:r w:rsidR="00532096" w:rsidRPr="0053009D">
        <w:rPr>
          <w:rFonts w:ascii="Times New Roman" w:hAnsi="Times New Roman" w:cs="Times New Roman"/>
          <w:sz w:val="28"/>
          <w:szCs w:val="28"/>
          <w:lang w:val="nl-NL"/>
        </w:rPr>
        <w:lastRenderedPageBreak/>
        <w:t xml:space="preserve">Chương trình phục hồi và phát triển kinh tế - xã hội) </w:t>
      </w:r>
      <w:r w:rsidR="00035AB6" w:rsidRPr="0053009D">
        <w:rPr>
          <w:rFonts w:ascii="Times New Roman" w:hAnsi="Times New Roman" w:cs="Times New Roman"/>
          <w:sz w:val="28"/>
          <w:szCs w:val="28"/>
          <w:lang w:val="nl-NL"/>
        </w:rPr>
        <w:t xml:space="preserve">cùng với khó khăn đặc thù do </w:t>
      </w:r>
      <w:r w:rsidRPr="0053009D">
        <w:rPr>
          <w:rFonts w:ascii="Times New Roman" w:hAnsi="Times New Roman" w:cs="Times New Roman"/>
          <w:sz w:val="28"/>
          <w:szCs w:val="28"/>
          <w:lang w:val="nl-NL"/>
        </w:rPr>
        <w:t>năm 2022 là năm thứ hai của Kế hoạch đầu tư công trung hạn nhưng thực chất là năm đầu tiên triển khai thực hiện kế hoạch</w:t>
      </w:r>
      <w:r w:rsidR="00D75480" w:rsidRPr="0053009D">
        <w:rPr>
          <w:rFonts w:ascii="Times New Roman" w:hAnsi="Times New Roman" w:cs="Times New Roman"/>
          <w:sz w:val="28"/>
          <w:szCs w:val="28"/>
          <w:lang w:val="nl-NL"/>
        </w:rPr>
        <w:t xml:space="preserve"> (do kế hoạch đầu tư công trung hạn giai đoạn 2021-2025 mới được Quốc hội thông qua vào tháng 7/2021)</w:t>
      </w:r>
      <w:r w:rsidRPr="0053009D">
        <w:rPr>
          <w:rFonts w:ascii="Times New Roman" w:hAnsi="Times New Roman" w:cs="Times New Roman"/>
          <w:sz w:val="28"/>
          <w:szCs w:val="28"/>
          <w:lang w:val="nl-NL"/>
        </w:rPr>
        <w:t xml:space="preserve">, triển khai hoàn thiện thủ tục đầu tư các dự án khởi công mới. Tuy nhiên, với sự chỉ đạo sát sao, quyết liệt của Chính phủ, Thủ tướng Chính phủ, tiến độ giải ngân đã đạt được những kết quả tích cực. Trong đó, </w:t>
      </w:r>
      <w:r w:rsidRPr="0053009D">
        <w:rPr>
          <w:rFonts w:ascii="Times New Roman" w:hAnsi="Times New Roman" w:cs="Times New Roman"/>
          <w:b/>
          <w:bCs/>
          <w:sz w:val="28"/>
          <w:szCs w:val="28"/>
          <w:lang w:val="nl-NL"/>
        </w:rPr>
        <w:t>số tuyệt đối</w:t>
      </w:r>
      <w:r w:rsidRPr="0053009D">
        <w:rPr>
          <w:rFonts w:ascii="Times New Roman" w:hAnsi="Times New Roman" w:cs="Times New Roman"/>
          <w:bCs/>
          <w:sz w:val="28"/>
          <w:szCs w:val="28"/>
          <w:lang w:val="nl-NL"/>
        </w:rPr>
        <w:t xml:space="preserve"> </w:t>
      </w:r>
      <w:r w:rsidRPr="0053009D">
        <w:rPr>
          <w:rFonts w:ascii="Times New Roman" w:hAnsi="Times New Roman" w:cs="Times New Roman"/>
          <w:b/>
          <w:bCs/>
          <w:sz w:val="28"/>
          <w:szCs w:val="28"/>
          <w:lang w:val="nl-NL"/>
        </w:rPr>
        <w:t>giải ngân</w:t>
      </w:r>
      <w:r w:rsidR="00351974" w:rsidRPr="0053009D">
        <w:rPr>
          <w:rFonts w:ascii="Times New Roman" w:hAnsi="Times New Roman" w:cs="Times New Roman"/>
          <w:b/>
          <w:bCs/>
          <w:sz w:val="28"/>
          <w:szCs w:val="28"/>
          <w:lang w:val="nl-NL"/>
        </w:rPr>
        <w:t xml:space="preserve"> vốn NSNN</w:t>
      </w:r>
      <w:r w:rsidRPr="0053009D">
        <w:rPr>
          <w:rFonts w:ascii="Times New Roman" w:hAnsi="Times New Roman" w:cs="Times New Roman"/>
          <w:b/>
          <w:bCs/>
          <w:sz w:val="28"/>
          <w:szCs w:val="28"/>
          <w:lang w:val="nl-NL"/>
        </w:rPr>
        <w:t xml:space="preserve"> năm 2022 cao hơn cùng kỳ năm 2021 là 34.597,2 tỷ đồng, tăng khoảng 16%</w:t>
      </w:r>
      <w:r w:rsidRPr="0053009D">
        <w:rPr>
          <w:rFonts w:ascii="Times New Roman" w:hAnsi="Times New Roman" w:cs="Times New Roman"/>
          <w:bCs/>
          <w:sz w:val="28"/>
          <w:szCs w:val="28"/>
          <w:lang w:val="nl-NL"/>
        </w:rPr>
        <w:t xml:space="preserve"> so với số giải ngân </w:t>
      </w:r>
      <w:r w:rsidRPr="0053009D">
        <w:rPr>
          <w:rFonts w:ascii="Times New Roman" w:hAnsi="Times New Roman" w:cs="Times New Roman"/>
          <w:sz w:val="28"/>
          <w:szCs w:val="28"/>
          <w:lang w:val="nl-NL"/>
        </w:rPr>
        <w:t xml:space="preserve">kế hoạch đầu tư vốn NSNN năm 2021. </w:t>
      </w:r>
      <w:r w:rsidR="008F06C2" w:rsidRPr="0053009D">
        <w:rPr>
          <w:rFonts w:ascii="Times New Roman" w:hAnsi="Times New Roman" w:cs="Times New Roman"/>
          <w:b/>
          <w:bCs/>
          <w:sz w:val="28"/>
          <w:szCs w:val="28"/>
          <w:lang w:val="nl-NL"/>
        </w:rPr>
        <w:t>Riêng vốn NSTW</w:t>
      </w:r>
      <w:r w:rsidR="008F06C2" w:rsidRPr="0053009D">
        <w:rPr>
          <w:rFonts w:ascii="Times New Roman" w:hAnsi="Times New Roman" w:cs="Times New Roman"/>
          <w:sz w:val="28"/>
          <w:szCs w:val="28"/>
          <w:lang w:val="nl-NL"/>
        </w:rPr>
        <w:t xml:space="preserve"> giải ngân 89</w:t>
      </w:r>
      <w:r w:rsidR="00BF2446" w:rsidRPr="0053009D">
        <w:rPr>
          <w:rFonts w:ascii="Times New Roman" w:hAnsi="Times New Roman" w:cs="Times New Roman"/>
          <w:sz w:val="28"/>
          <w:szCs w:val="28"/>
          <w:lang w:val="nl-NL"/>
        </w:rPr>
        <w:t>.</w:t>
      </w:r>
      <w:r w:rsidR="008F06C2" w:rsidRPr="0053009D">
        <w:rPr>
          <w:rFonts w:ascii="Times New Roman" w:hAnsi="Times New Roman" w:cs="Times New Roman"/>
          <w:sz w:val="28"/>
          <w:szCs w:val="28"/>
          <w:lang w:val="nl-NL"/>
        </w:rPr>
        <w:t>911</w:t>
      </w:r>
      <w:r w:rsidR="00FF42B4" w:rsidRPr="0053009D">
        <w:rPr>
          <w:rFonts w:ascii="Times New Roman" w:hAnsi="Times New Roman" w:cs="Times New Roman"/>
          <w:sz w:val="28"/>
          <w:szCs w:val="28"/>
          <w:lang w:val="nl-NL"/>
        </w:rPr>
        <w:t>,8</w:t>
      </w:r>
      <w:r w:rsidR="008F06C2" w:rsidRPr="0053009D">
        <w:rPr>
          <w:rFonts w:ascii="Times New Roman" w:hAnsi="Times New Roman" w:cs="Times New Roman"/>
          <w:sz w:val="28"/>
          <w:szCs w:val="28"/>
          <w:lang w:val="nl-NL"/>
        </w:rPr>
        <w:t xml:space="preserve"> tỷ đồng, đạt 37,78% kế hoạch Thủ tướng Chính phủ giao, </w:t>
      </w:r>
      <w:r w:rsidR="008F06C2" w:rsidRPr="0053009D">
        <w:rPr>
          <w:rFonts w:ascii="Times New Roman" w:hAnsi="Times New Roman" w:cs="Times New Roman"/>
          <w:b/>
          <w:bCs/>
          <w:sz w:val="28"/>
          <w:szCs w:val="28"/>
          <w:lang w:val="nl-NL"/>
        </w:rPr>
        <w:t>cao hơn cùng kỳ năm 2021</w:t>
      </w:r>
      <w:r w:rsidR="008F06C2" w:rsidRPr="0053009D">
        <w:rPr>
          <w:rFonts w:ascii="Times New Roman" w:hAnsi="Times New Roman" w:cs="Times New Roman"/>
          <w:sz w:val="28"/>
          <w:szCs w:val="28"/>
          <w:lang w:val="nl-NL"/>
        </w:rPr>
        <w:t xml:space="preserve"> cả về số tuyệt đối </w:t>
      </w:r>
      <w:r w:rsidR="00863474" w:rsidRPr="0053009D">
        <w:rPr>
          <w:rFonts w:ascii="Times New Roman" w:hAnsi="Times New Roman" w:cs="Times New Roman"/>
          <w:sz w:val="28"/>
          <w:szCs w:val="28"/>
          <w:lang w:val="nl-NL"/>
        </w:rPr>
        <w:t xml:space="preserve">giải ngân </w:t>
      </w:r>
      <w:r w:rsidR="008F06C2" w:rsidRPr="0053009D">
        <w:rPr>
          <w:rFonts w:ascii="Times New Roman" w:hAnsi="Times New Roman" w:cs="Times New Roman"/>
          <w:sz w:val="28"/>
          <w:szCs w:val="28"/>
          <w:lang w:val="nl-NL"/>
        </w:rPr>
        <w:t>13</w:t>
      </w:r>
      <w:r w:rsidR="00BF2446" w:rsidRPr="0053009D">
        <w:rPr>
          <w:rFonts w:ascii="Times New Roman" w:hAnsi="Times New Roman" w:cs="Times New Roman"/>
          <w:sz w:val="28"/>
          <w:szCs w:val="28"/>
          <w:lang w:val="nl-NL"/>
        </w:rPr>
        <w:t>.</w:t>
      </w:r>
      <w:r w:rsidR="008F06C2" w:rsidRPr="0053009D">
        <w:rPr>
          <w:rFonts w:ascii="Times New Roman" w:hAnsi="Times New Roman" w:cs="Times New Roman"/>
          <w:sz w:val="28"/>
          <w:szCs w:val="28"/>
          <w:lang w:val="nl-NL"/>
        </w:rPr>
        <w:t>664</w:t>
      </w:r>
      <w:r w:rsidR="00FF42B4" w:rsidRPr="0053009D">
        <w:rPr>
          <w:rFonts w:ascii="Times New Roman" w:hAnsi="Times New Roman" w:cs="Times New Roman"/>
          <w:sz w:val="28"/>
          <w:szCs w:val="28"/>
          <w:lang w:val="nl-NL"/>
        </w:rPr>
        <w:t>,5</w:t>
      </w:r>
      <w:r w:rsidR="008F06C2" w:rsidRPr="0053009D">
        <w:rPr>
          <w:rFonts w:ascii="Times New Roman" w:hAnsi="Times New Roman" w:cs="Times New Roman"/>
          <w:sz w:val="28"/>
          <w:szCs w:val="28"/>
          <w:lang w:val="nl-NL"/>
        </w:rPr>
        <w:t xml:space="preserve"> tỷ đồng</w:t>
      </w:r>
      <w:r w:rsidR="00976655" w:rsidRPr="0053009D">
        <w:rPr>
          <w:rStyle w:val="FootnoteReference"/>
          <w:rFonts w:ascii="Times New Roman" w:hAnsi="Times New Roman" w:cs="Times New Roman"/>
          <w:sz w:val="28"/>
          <w:szCs w:val="28"/>
          <w:lang w:val="nl-NL"/>
        </w:rPr>
        <w:footnoteReference w:id="9"/>
      </w:r>
      <w:r w:rsidR="008F06C2" w:rsidRPr="0053009D">
        <w:rPr>
          <w:rFonts w:ascii="Times New Roman" w:hAnsi="Times New Roman" w:cs="Times New Roman"/>
          <w:sz w:val="28"/>
          <w:szCs w:val="28"/>
          <w:lang w:val="nl-NL"/>
        </w:rPr>
        <w:t xml:space="preserve"> và về tỷ lệ giải ngân (cùng kỳ năm 2021 đạt 37,01%).</w:t>
      </w:r>
    </w:p>
    <w:p w14:paraId="3392D523" w14:textId="53EB53C5" w:rsidR="000245E9" w:rsidRPr="0053009D" w:rsidRDefault="000245E9" w:rsidP="00035AB6">
      <w:pPr>
        <w:spacing w:before="120" w:after="120" w:line="276" w:lineRule="auto"/>
        <w:ind w:firstLine="720"/>
        <w:jc w:val="both"/>
        <w:rPr>
          <w:rFonts w:ascii="Times New Roman" w:hAnsi="Times New Roman" w:cs="Times New Roman"/>
          <w:sz w:val="28"/>
          <w:szCs w:val="28"/>
          <w:lang w:val="fr-FR"/>
        </w:rPr>
      </w:pPr>
      <w:r w:rsidRPr="0053009D">
        <w:rPr>
          <w:rFonts w:ascii="Times New Roman" w:hAnsi="Times New Roman" w:cs="Times New Roman"/>
          <w:sz w:val="28"/>
          <w:szCs w:val="28"/>
          <w:lang w:val="nl-NL"/>
        </w:rPr>
        <w:t xml:space="preserve">Các bộ, cơ quan trung ương giải ngân 44.623,06 tỷ đồng, đạt 40,36% </w:t>
      </w:r>
      <w:r w:rsidRPr="0053009D">
        <w:rPr>
          <w:rFonts w:ascii="Times New Roman" w:hAnsi="Times New Roman" w:cs="Times New Roman"/>
          <w:bCs/>
          <w:sz w:val="28"/>
          <w:szCs w:val="28"/>
          <w:lang w:val="fr-FR"/>
        </w:rPr>
        <w:t>kế hoạch Thủ tướng Chính phủ giao, thấp hơn cùng kỳ năm 2021 (cùng kỳ năm 2021 đạt 41,24%),</w:t>
      </w:r>
      <w:r w:rsidRPr="0053009D">
        <w:rPr>
          <w:rFonts w:ascii="Times New Roman" w:hAnsi="Times New Roman" w:cs="Times New Roman"/>
          <w:bCs/>
          <w:sz w:val="28"/>
          <w:szCs w:val="28"/>
          <w:lang w:val="nl-NL"/>
        </w:rPr>
        <w:t xml:space="preserve"> tuy nhiên </w:t>
      </w:r>
      <w:r w:rsidRPr="0053009D">
        <w:rPr>
          <w:rFonts w:ascii="Times New Roman" w:hAnsi="Times New Roman" w:cs="Times New Roman"/>
          <w:b/>
          <w:bCs/>
          <w:sz w:val="28"/>
          <w:szCs w:val="28"/>
          <w:lang w:val="nl-NL"/>
        </w:rPr>
        <w:t>số tuyệt đối giải ngân năm 2022 giải ngân cao hơn cùng kỳ năm 2021</w:t>
      </w:r>
      <w:r w:rsidRPr="0053009D">
        <w:rPr>
          <w:rFonts w:ascii="Times New Roman" w:hAnsi="Times New Roman" w:cs="Times New Roman"/>
          <w:bCs/>
          <w:sz w:val="28"/>
          <w:szCs w:val="28"/>
          <w:lang w:val="nl-NL"/>
        </w:rPr>
        <w:t xml:space="preserve"> là 130,83 tỷ đồng</w:t>
      </w:r>
      <w:r w:rsidRPr="0053009D">
        <w:rPr>
          <w:rStyle w:val="FootnoteReference"/>
          <w:rFonts w:ascii="Times New Roman" w:hAnsi="Times New Roman" w:cs="Times New Roman"/>
          <w:bCs/>
          <w:sz w:val="28"/>
          <w:szCs w:val="28"/>
          <w:lang w:val="nl-NL"/>
        </w:rPr>
        <w:footnoteReference w:id="10"/>
      </w:r>
      <w:r w:rsidRPr="0053009D">
        <w:rPr>
          <w:rFonts w:ascii="Times New Roman" w:hAnsi="Times New Roman" w:cs="Times New Roman"/>
          <w:bCs/>
          <w:sz w:val="28"/>
          <w:szCs w:val="28"/>
          <w:lang w:val="fr-FR"/>
        </w:rPr>
        <w:t xml:space="preserve">. Các địa phương giải ngân 208.525,06 tỷ đồng, đạt 48,32% kế hoạch Thủ tướng Chính phủ giao, thấp hơn cùng kỳ năm 2021 (cùng kỳ năm 2021 đạt 49,25%), </w:t>
      </w:r>
      <w:r w:rsidRPr="0053009D">
        <w:rPr>
          <w:rFonts w:ascii="Times New Roman" w:hAnsi="Times New Roman" w:cs="Times New Roman"/>
          <w:bCs/>
          <w:sz w:val="28"/>
          <w:szCs w:val="28"/>
          <w:lang w:val="nl-NL"/>
        </w:rPr>
        <w:t xml:space="preserve">tuy nhiên </w:t>
      </w:r>
      <w:r w:rsidRPr="0053009D">
        <w:rPr>
          <w:rFonts w:ascii="Times New Roman" w:hAnsi="Times New Roman" w:cs="Times New Roman"/>
          <w:b/>
          <w:bCs/>
          <w:sz w:val="28"/>
          <w:szCs w:val="28"/>
          <w:lang w:val="nl-NL"/>
        </w:rPr>
        <w:t xml:space="preserve">số tuyệt đối giải ngân năm 2022 giải ngân cao hơn cùng kỳ năm 2021 </w:t>
      </w:r>
      <w:r w:rsidRPr="0053009D">
        <w:rPr>
          <w:rFonts w:ascii="Times New Roman" w:hAnsi="Times New Roman" w:cs="Times New Roman"/>
          <w:bCs/>
          <w:sz w:val="28"/>
          <w:szCs w:val="28"/>
          <w:lang w:val="nl-NL"/>
        </w:rPr>
        <w:t xml:space="preserve">là </w:t>
      </w:r>
      <w:r w:rsidR="00F66B97" w:rsidRPr="0053009D">
        <w:rPr>
          <w:rFonts w:ascii="Times New Roman" w:hAnsi="Times New Roman" w:cs="Times New Roman"/>
          <w:bCs/>
          <w:sz w:val="28"/>
          <w:szCs w:val="28"/>
          <w:lang w:val="nl-NL"/>
        </w:rPr>
        <w:t>34</w:t>
      </w:r>
      <w:r w:rsidRPr="0053009D">
        <w:rPr>
          <w:rFonts w:ascii="Times New Roman" w:hAnsi="Times New Roman" w:cs="Times New Roman"/>
          <w:bCs/>
          <w:sz w:val="28"/>
          <w:szCs w:val="28"/>
          <w:lang w:val="nl-NL"/>
        </w:rPr>
        <w:t>.</w:t>
      </w:r>
      <w:r w:rsidR="00F66B97" w:rsidRPr="0053009D">
        <w:rPr>
          <w:rFonts w:ascii="Times New Roman" w:hAnsi="Times New Roman" w:cs="Times New Roman"/>
          <w:bCs/>
          <w:sz w:val="28"/>
          <w:szCs w:val="28"/>
          <w:lang w:val="nl-NL"/>
        </w:rPr>
        <w:t>466</w:t>
      </w:r>
      <w:r w:rsidRPr="0053009D">
        <w:rPr>
          <w:rFonts w:ascii="Times New Roman" w:hAnsi="Times New Roman" w:cs="Times New Roman"/>
          <w:bCs/>
          <w:sz w:val="28"/>
          <w:szCs w:val="28"/>
          <w:lang w:val="nl-NL"/>
        </w:rPr>
        <w:t>,</w:t>
      </w:r>
      <w:r w:rsidR="00F66B97" w:rsidRPr="0053009D">
        <w:rPr>
          <w:rFonts w:ascii="Times New Roman" w:hAnsi="Times New Roman" w:cs="Times New Roman"/>
          <w:bCs/>
          <w:sz w:val="28"/>
          <w:szCs w:val="28"/>
          <w:lang w:val="nl-NL"/>
        </w:rPr>
        <w:t xml:space="preserve">36 </w:t>
      </w:r>
      <w:r w:rsidRPr="0053009D">
        <w:rPr>
          <w:rFonts w:ascii="Times New Roman" w:hAnsi="Times New Roman" w:cs="Times New Roman"/>
          <w:bCs/>
          <w:sz w:val="28"/>
          <w:szCs w:val="28"/>
          <w:lang w:val="nl-NL"/>
        </w:rPr>
        <w:t>tỷ đồng</w:t>
      </w:r>
      <w:r w:rsidRPr="0053009D">
        <w:rPr>
          <w:rStyle w:val="FootnoteReference"/>
          <w:rFonts w:ascii="Times New Roman" w:hAnsi="Times New Roman" w:cs="Times New Roman"/>
          <w:bCs/>
          <w:sz w:val="28"/>
          <w:szCs w:val="28"/>
          <w:lang w:val="nl-NL"/>
        </w:rPr>
        <w:footnoteReference w:id="11"/>
      </w:r>
      <w:r w:rsidRPr="0053009D">
        <w:rPr>
          <w:rFonts w:ascii="Times New Roman" w:hAnsi="Times New Roman" w:cs="Times New Roman"/>
          <w:bCs/>
          <w:sz w:val="28"/>
          <w:szCs w:val="28"/>
          <w:lang w:val="fr-FR"/>
        </w:rPr>
        <w:t>.</w:t>
      </w:r>
      <w:r w:rsidR="00C2133B" w:rsidRPr="0053009D">
        <w:rPr>
          <w:rFonts w:ascii="Times New Roman" w:hAnsi="Times New Roman" w:cs="Times New Roman"/>
          <w:bCs/>
          <w:sz w:val="28"/>
          <w:szCs w:val="28"/>
          <w:lang w:val="fr-FR"/>
        </w:rPr>
        <w:t xml:space="preserve"> </w:t>
      </w:r>
    </w:p>
    <w:p w14:paraId="78BD372B" w14:textId="7198E50B" w:rsidR="00682C30" w:rsidRPr="0053009D" w:rsidRDefault="000245E9" w:rsidP="00035AB6">
      <w:pPr>
        <w:spacing w:before="120" w:after="120" w:line="276" w:lineRule="auto"/>
        <w:ind w:firstLine="720"/>
        <w:jc w:val="both"/>
        <w:rPr>
          <w:rFonts w:ascii="Times New Roman" w:hAnsi="Times New Roman" w:cs="Times New Roman"/>
          <w:i/>
          <w:sz w:val="28"/>
          <w:szCs w:val="28"/>
          <w:lang w:val="vi-VN"/>
        </w:rPr>
      </w:pPr>
      <w:r w:rsidRPr="0053009D">
        <w:rPr>
          <w:rFonts w:ascii="Times New Roman" w:hAnsi="Times New Roman" w:cs="Times New Roman"/>
          <w:i/>
          <w:sz w:val="28"/>
          <w:szCs w:val="28"/>
          <w:lang w:val="vi-VN"/>
        </w:rPr>
        <w:t xml:space="preserve"> </w:t>
      </w:r>
      <w:r w:rsidR="00682C30" w:rsidRPr="0053009D">
        <w:rPr>
          <w:rFonts w:ascii="Times New Roman" w:hAnsi="Times New Roman" w:cs="Times New Roman"/>
          <w:i/>
          <w:sz w:val="28"/>
          <w:szCs w:val="28"/>
          <w:lang w:val="vi-VN"/>
        </w:rPr>
        <w:t>(Chi tiết tình hình giải ngân tại Phụ lục kèm theo)</w:t>
      </w:r>
    </w:p>
    <w:p w14:paraId="0DFA6DF3" w14:textId="77777777" w:rsidR="00682C30" w:rsidRPr="0053009D" w:rsidRDefault="00682C30" w:rsidP="00035AB6">
      <w:pPr>
        <w:spacing w:before="120" w:after="120" w:line="276" w:lineRule="auto"/>
        <w:ind w:firstLine="720"/>
        <w:jc w:val="both"/>
        <w:rPr>
          <w:rFonts w:ascii="Times New Roman" w:hAnsi="Times New Roman" w:cs="Times New Roman"/>
          <w:b/>
          <w:i/>
          <w:sz w:val="28"/>
          <w:szCs w:val="28"/>
          <w:lang w:val="sv-SE"/>
        </w:rPr>
      </w:pPr>
      <w:r w:rsidRPr="0053009D">
        <w:rPr>
          <w:rFonts w:ascii="Times New Roman" w:hAnsi="Times New Roman" w:cs="Times New Roman"/>
          <w:b/>
          <w:i/>
          <w:sz w:val="28"/>
          <w:szCs w:val="28"/>
          <w:lang w:val="sv-SE"/>
        </w:rPr>
        <w:t>b) Tình hình giải ngân các dự án quan trọng quốc gia</w:t>
      </w:r>
    </w:p>
    <w:p w14:paraId="5B58CA88" w14:textId="77777777" w:rsidR="00682C30" w:rsidRPr="0053009D" w:rsidRDefault="00682C30" w:rsidP="00035AB6">
      <w:pPr>
        <w:spacing w:before="120" w:after="120" w:line="276" w:lineRule="auto"/>
        <w:ind w:firstLine="720"/>
        <w:jc w:val="both"/>
        <w:rPr>
          <w:rFonts w:ascii="Times New Roman" w:eastAsia="Calibri" w:hAnsi="Times New Roman" w:cs="Times New Roman"/>
          <w:b/>
          <w:sz w:val="28"/>
          <w:szCs w:val="28"/>
          <w:lang w:val="sv-SE"/>
        </w:rPr>
      </w:pPr>
      <w:r w:rsidRPr="0053009D">
        <w:rPr>
          <w:rFonts w:ascii="Times New Roman" w:eastAsia="Calibri" w:hAnsi="Times New Roman" w:cs="Times New Roman"/>
          <w:b/>
          <w:sz w:val="28"/>
          <w:szCs w:val="28"/>
          <w:lang w:val="sv-SE"/>
        </w:rPr>
        <w:t>(1) Dự án thu hồi đất, bồi thường, hỗ trợ, tái định cư Cảng hàng không quốc tế Long Thành</w:t>
      </w:r>
    </w:p>
    <w:p w14:paraId="6504BA8B" w14:textId="047873F8" w:rsidR="00682C30" w:rsidRPr="0053009D" w:rsidRDefault="00682C30" w:rsidP="00035AB6">
      <w:pPr>
        <w:spacing w:before="120" w:after="120" w:line="276" w:lineRule="auto"/>
        <w:ind w:firstLine="720"/>
        <w:jc w:val="both"/>
        <w:rPr>
          <w:rFonts w:ascii="Times New Roman" w:eastAsia="Calibri" w:hAnsi="Times New Roman" w:cs="Times New Roman"/>
          <w:sz w:val="28"/>
          <w:szCs w:val="28"/>
          <w:lang w:val="sv-SE"/>
        </w:rPr>
      </w:pPr>
      <w:r w:rsidRPr="0053009D">
        <w:rPr>
          <w:rFonts w:ascii="Times New Roman" w:eastAsia="Calibri" w:hAnsi="Times New Roman" w:cs="Times New Roman"/>
          <w:sz w:val="28"/>
          <w:szCs w:val="28"/>
          <w:lang w:val="sv-SE"/>
        </w:rPr>
        <w:t>Theo Quyết định số 1487/QĐ-TTg ngày 06/11/2018 của Thủ tướng Chính phủ, Dự án thu hồi đất, bồi thường, hỗ trợ, tái định cư Cảng hàng không quốc tế Long Thành có tổng mức đầu tư là 22.856 tỷ đồng, tổng lũy kế vốn đã bố trí đến năm 2021 là 22.855,035 tỷ đồng, cụ thể: năm 2018 là 4.500 tỷ đồng, năm 2019 là 6.990 tỷ đồng, năm 2020 là 6.705,035 tỷ đồng, năm 2021 là 4.660 tỷ đồng.</w:t>
      </w:r>
      <w:r w:rsidR="000245E9" w:rsidRPr="0053009D">
        <w:rPr>
          <w:rFonts w:ascii="Times New Roman" w:eastAsia="Calibri" w:hAnsi="Times New Roman" w:cs="Times New Roman"/>
          <w:sz w:val="28"/>
          <w:szCs w:val="28"/>
          <w:lang w:val="sv-SE"/>
        </w:rPr>
        <w:t xml:space="preserve"> </w:t>
      </w:r>
      <w:r w:rsidRPr="0053009D">
        <w:rPr>
          <w:rFonts w:ascii="Times New Roman" w:eastAsia="Calibri" w:hAnsi="Times New Roman" w:cs="Times New Roman"/>
          <w:sz w:val="28"/>
          <w:szCs w:val="28"/>
          <w:lang w:val="sv-SE"/>
        </w:rPr>
        <w:t xml:space="preserve">Theo báo cáo của </w:t>
      </w:r>
      <w:r w:rsidR="000245E9" w:rsidRPr="0053009D">
        <w:rPr>
          <w:rFonts w:ascii="Times New Roman" w:eastAsia="Calibri" w:hAnsi="Times New Roman" w:cs="Times New Roman"/>
          <w:sz w:val="28"/>
          <w:szCs w:val="28"/>
          <w:lang w:val="sv-SE"/>
        </w:rPr>
        <w:t>Kho bạc Nhà nước</w:t>
      </w:r>
      <w:r w:rsidRPr="0053009D">
        <w:rPr>
          <w:rFonts w:ascii="Times New Roman" w:eastAsia="Calibri" w:hAnsi="Times New Roman" w:cs="Times New Roman"/>
          <w:sz w:val="28"/>
          <w:szCs w:val="28"/>
          <w:lang w:val="sv-SE"/>
        </w:rPr>
        <w:t xml:space="preserve"> đến 16/9/2022, Dự án đã giải ngân 16.644,995 tỷ đồng, đạt 72,83% kế hoạch đã giao.</w:t>
      </w:r>
    </w:p>
    <w:p w14:paraId="01754AFB" w14:textId="77777777" w:rsidR="00682C30" w:rsidRPr="0053009D" w:rsidRDefault="00682C30" w:rsidP="00035AB6">
      <w:pPr>
        <w:spacing w:before="120" w:after="120" w:line="276" w:lineRule="auto"/>
        <w:ind w:firstLine="720"/>
        <w:jc w:val="both"/>
        <w:rPr>
          <w:rFonts w:ascii="Times New Roman" w:eastAsia="Calibri" w:hAnsi="Times New Roman" w:cs="Times New Roman"/>
          <w:b/>
          <w:sz w:val="28"/>
          <w:szCs w:val="28"/>
          <w:lang w:val="sv-SE"/>
        </w:rPr>
      </w:pPr>
      <w:r w:rsidRPr="0053009D">
        <w:rPr>
          <w:rFonts w:ascii="Times New Roman" w:eastAsia="Calibri" w:hAnsi="Times New Roman" w:cs="Times New Roman"/>
          <w:b/>
          <w:sz w:val="28"/>
          <w:szCs w:val="28"/>
          <w:lang w:val="sv-SE"/>
        </w:rPr>
        <w:t>(2) Dự án cao tốc Bắc - Nam phía Đông</w:t>
      </w:r>
    </w:p>
    <w:p w14:paraId="0BCA228E" w14:textId="77777777" w:rsidR="00682C30" w:rsidRPr="0053009D" w:rsidRDefault="00682C30" w:rsidP="00035AB6">
      <w:pPr>
        <w:spacing w:before="120" w:after="120" w:line="276" w:lineRule="auto"/>
        <w:ind w:firstLine="720"/>
        <w:jc w:val="both"/>
        <w:rPr>
          <w:rFonts w:ascii="Times New Roman" w:eastAsia="Calibri" w:hAnsi="Times New Roman" w:cs="Times New Roman"/>
          <w:b/>
          <w:i/>
          <w:sz w:val="28"/>
          <w:szCs w:val="28"/>
          <w:lang w:val="sv-SE"/>
        </w:rPr>
      </w:pPr>
      <w:r w:rsidRPr="0053009D">
        <w:rPr>
          <w:rFonts w:ascii="Times New Roman" w:eastAsia="Calibri" w:hAnsi="Times New Roman" w:cs="Times New Roman"/>
          <w:b/>
          <w:i/>
          <w:sz w:val="28"/>
          <w:szCs w:val="28"/>
          <w:lang w:val="sv-SE"/>
        </w:rPr>
        <w:lastRenderedPageBreak/>
        <w:t>(i) Dự án cao tốc Bắc - Nam phía Đông giai đoạn 2017 – 2020</w:t>
      </w:r>
    </w:p>
    <w:p w14:paraId="649C4ADF" w14:textId="346AF4EF" w:rsidR="00682C30" w:rsidRPr="0053009D" w:rsidRDefault="00682C30" w:rsidP="00035AB6">
      <w:pPr>
        <w:spacing w:before="120" w:after="120" w:line="276" w:lineRule="auto"/>
        <w:ind w:firstLine="720"/>
        <w:jc w:val="both"/>
        <w:rPr>
          <w:rFonts w:ascii="Times New Roman" w:eastAsia="Calibri" w:hAnsi="Times New Roman" w:cs="Times New Roman"/>
          <w:sz w:val="28"/>
          <w:szCs w:val="28"/>
          <w:lang w:val="sv-SE"/>
        </w:rPr>
      </w:pPr>
      <w:r w:rsidRPr="0053009D">
        <w:rPr>
          <w:rFonts w:ascii="Times New Roman" w:eastAsia="Calibri" w:hAnsi="Times New Roman" w:cs="Times New Roman"/>
          <w:sz w:val="28"/>
          <w:szCs w:val="28"/>
          <w:lang w:val="sv-SE"/>
        </w:rPr>
        <w:t>- Tình hình thực hiện Dự án: Theo báo cáo của Bộ Giao thông vận tải đến hết ngày 31/8/2022, công tác giải ph</w:t>
      </w:r>
      <w:r w:rsidR="007C100E" w:rsidRPr="0053009D">
        <w:rPr>
          <w:rFonts w:ascii="Times New Roman" w:eastAsia="Calibri" w:hAnsi="Times New Roman" w:cs="Times New Roman"/>
          <w:sz w:val="28"/>
          <w:szCs w:val="28"/>
          <w:lang w:val="sv-SE"/>
        </w:rPr>
        <w:t>ó</w:t>
      </w:r>
      <w:r w:rsidRPr="0053009D">
        <w:rPr>
          <w:rFonts w:ascii="Times New Roman" w:eastAsia="Calibri" w:hAnsi="Times New Roman" w:cs="Times New Roman"/>
          <w:sz w:val="28"/>
          <w:szCs w:val="28"/>
          <w:lang w:val="sv-SE"/>
        </w:rPr>
        <w:t xml:space="preserve">ng mặt bằng (GPMB) các địa phương đã cơ bản hoàn thành, hiện nay đang tích cực di dời các công trình hạ tầng kỹ thuật, dự kiến hoàn thành trong tháng 9/2022. Về thi công xây dựng, tổng giá trị khối lượng xây lắp hoàn thành đến hết tháng 8/2022 đạt khoảng 28.076/57.075 tỷ đồng, tương đương 49,2% giá trị hợp đồng, chậm khoảng 1,17%. Trong đó: (i) 04 dự án hoàn thành năm 2022 sản lượng trung bình đạt 67,5% giá trị hợp đồng, chậm 1,25%; (ii) 04 dự án hoàn thành năm 2023 sản lượng trung bình đạt 49,3% giá trị hợp đồng, đáp ứng kế hoạch; (iii) 02 dự án hoàn thành năm 2024 sản lượng trung bình đạt 17,3% giá trị hợp đồng, chậm 4,2%. </w:t>
      </w:r>
    </w:p>
    <w:p w14:paraId="5AF13593" w14:textId="77777777" w:rsidR="00682C30" w:rsidRPr="0053009D" w:rsidRDefault="00682C30" w:rsidP="00035AB6">
      <w:pPr>
        <w:spacing w:before="120" w:after="120" w:line="276" w:lineRule="auto"/>
        <w:ind w:firstLine="720"/>
        <w:jc w:val="both"/>
        <w:rPr>
          <w:rFonts w:ascii="Times New Roman" w:eastAsia="Calibri" w:hAnsi="Times New Roman" w:cs="Times New Roman"/>
          <w:sz w:val="28"/>
          <w:szCs w:val="28"/>
          <w:lang w:val="sv-SE"/>
        </w:rPr>
      </w:pPr>
      <w:r w:rsidRPr="0053009D">
        <w:rPr>
          <w:rFonts w:ascii="Times New Roman" w:eastAsia="Calibri" w:hAnsi="Times New Roman" w:cs="Times New Roman"/>
          <w:sz w:val="28"/>
          <w:szCs w:val="28"/>
          <w:lang w:val="sv-SE"/>
        </w:rPr>
        <w:t>- Tình hình bố trí kế hoạch và giải ngân vốn đầu tư công:</w:t>
      </w:r>
    </w:p>
    <w:p w14:paraId="72A1216A" w14:textId="43164FBD" w:rsidR="00682C30" w:rsidRPr="0053009D" w:rsidRDefault="00682C30" w:rsidP="00035AB6">
      <w:pPr>
        <w:spacing w:before="120" w:after="120" w:line="276" w:lineRule="auto"/>
        <w:ind w:firstLine="720"/>
        <w:jc w:val="both"/>
        <w:rPr>
          <w:rFonts w:ascii="Times New Roman" w:eastAsia="Calibri" w:hAnsi="Times New Roman" w:cs="Times New Roman"/>
          <w:sz w:val="28"/>
          <w:szCs w:val="28"/>
          <w:lang w:val="sv-SE"/>
        </w:rPr>
      </w:pPr>
      <w:r w:rsidRPr="0053009D">
        <w:rPr>
          <w:rFonts w:ascii="Times New Roman" w:eastAsia="Calibri" w:hAnsi="Times New Roman" w:cs="Times New Roman"/>
          <w:sz w:val="28"/>
          <w:szCs w:val="28"/>
          <w:lang w:val="sv-SE"/>
        </w:rPr>
        <w:t xml:space="preserve">+ Kế hoạch vốn: Tổng nguồn vốn </w:t>
      </w:r>
      <w:r w:rsidR="00FC4487" w:rsidRPr="0053009D">
        <w:rPr>
          <w:rFonts w:ascii="Times New Roman" w:eastAsia="Calibri" w:hAnsi="Times New Roman" w:cs="Times New Roman"/>
          <w:sz w:val="28"/>
          <w:szCs w:val="28"/>
          <w:lang w:val="sv-SE"/>
        </w:rPr>
        <w:t>NSNN</w:t>
      </w:r>
      <w:r w:rsidRPr="0053009D">
        <w:rPr>
          <w:rFonts w:ascii="Times New Roman" w:eastAsia="Calibri" w:hAnsi="Times New Roman" w:cs="Times New Roman"/>
          <w:sz w:val="28"/>
          <w:szCs w:val="28"/>
          <w:lang w:val="sv-SE"/>
        </w:rPr>
        <w:t xml:space="preserve"> tham gia thực hiện Dự án là 78.461 tỷ đồng. Đến nay, đã bố trí cho Dự án trong kế hoạ</w:t>
      </w:r>
      <w:r w:rsidR="00263F20" w:rsidRPr="0053009D">
        <w:rPr>
          <w:rFonts w:ascii="Times New Roman" w:eastAsia="Calibri" w:hAnsi="Times New Roman" w:cs="Times New Roman"/>
          <w:sz w:val="28"/>
          <w:szCs w:val="28"/>
          <w:lang w:val="sv-SE"/>
        </w:rPr>
        <w:t>ch hằ</w:t>
      </w:r>
      <w:r w:rsidRPr="0053009D">
        <w:rPr>
          <w:rFonts w:ascii="Times New Roman" w:eastAsia="Calibri" w:hAnsi="Times New Roman" w:cs="Times New Roman"/>
          <w:sz w:val="28"/>
          <w:szCs w:val="28"/>
          <w:lang w:val="sv-SE"/>
        </w:rPr>
        <w:t xml:space="preserve">ng năm là 49.978,6 tỷ đồng, trong đó kế hoạch năm 2022 là 17.476,8 tỷ đồng. Số kế hoạch vốn trung hạn giai đoạn 2021-2025 còn lại chưa giao kế hoạch năm cho Dự án là 28.491,309 tỷ đồng. </w:t>
      </w:r>
    </w:p>
    <w:p w14:paraId="2A8BD79F" w14:textId="77777777" w:rsidR="00682C30" w:rsidRPr="0053009D" w:rsidRDefault="00682C30" w:rsidP="00035AB6">
      <w:pPr>
        <w:spacing w:before="120" w:after="120" w:line="276" w:lineRule="auto"/>
        <w:ind w:firstLine="720"/>
        <w:jc w:val="both"/>
        <w:rPr>
          <w:rFonts w:ascii="Times New Roman" w:eastAsia="Calibri" w:hAnsi="Times New Roman" w:cs="Times New Roman"/>
          <w:sz w:val="28"/>
          <w:szCs w:val="28"/>
          <w:lang w:val="sv-SE"/>
        </w:rPr>
      </w:pPr>
      <w:r w:rsidRPr="0053009D">
        <w:rPr>
          <w:rFonts w:ascii="Times New Roman" w:eastAsia="Calibri" w:hAnsi="Times New Roman" w:cs="Times New Roman"/>
          <w:sz w:val="28"/>
          <w:szCs w:val="28"/>
          <w:lang w:val="sv-SE"/>
        </w:rPr>
        <w:t xml:space="preserve">+ Về giải ngân: Theo báo cáo của Kho bạc Nhà nước, lũy kế số vốn NSNN giải ngân đến ngày 07/9/2022 là 39.712,4 tỷ đồng, đạt 79,5% tổng kế hoạch được giao; trong đó thuộc kế hoạch năm 2022 là 7.909,5 tỷ đồng, đạt 45,3% kế hoạch năm 2022 được giao. </w:t>
      </w:r>
    </w:p>
    <w:p w14:paraId="51DBA8D5" w14:textId="77777777" w:rsidR="00682C30" w:rsidRPr="0053009D" w:rsidRDefault="00682C30" w:rsidP="00035AB6">
      <w:pPr>
        <w:spacing w:before="120" w:after="120" w:line="276" w:lineRule="auto"/>
        <w:ind w:firstLine="720"/>
        <w:jc w:val="both"/>
        <w:rPr>
          <w:rFonts w:ascii="Times New Roman" w:eastAsia="Calibri" w:hAnsi="Times New Roman" w:cs="Times New Roman"/>
          <w:b/>
          <w:i/>
          <w:sz w:val="28"/>
          <w:szCs w:val="28"/>
          <w:lang w:val="sv-SE"/>
        </w:rPr>
      </w:pPr>
      <w:r w:rsidRPr="0053009D">
        <w:rPr>
          <w:rFonts w:ascii="Times New Roman" w:eastAsia="Calibri" w:hAnsi="Times New Roman" w:cs="Times New Roman"/>
          <w:b/>
          <w:i/>
          <w:sz w:val="28"/>
          <w:szCs w:val="28"/>
          <w:lang w:val="sv-SE"/>
        </w:rPr>
        <w:t>(ii) Dự án cao tốc Bắc - Nam phía Đông giai đoạn 2021 – 2025</w:t>
      </w:r>
    </w:p>
    <w:p w14:paraId="72E8C473" w14:textId="77777777" w:rsidR="00682C30" w:rsidRPr="0053009D" w:rsidRDefault="00682C30" w:rsidP="00035AB6">
      <w:pPr>
        <w:spacing w:before="120" w:after="120" w:line="276" w:lineRule="auto"/>
        <w:ind w:firstLine="720"/>
        <w:jc w:val="both"/>
        <w:rPr>
          <w:rFonts w:ascii="Times New Roman" w:eastAsia="Calibri" w:hAnsi="Times New Roman" w:cs="Times New Roman"/>
          <w:sz w:val="28"/>
          <w:szCs w:val="28"/>
          <w:lang w:val="sv-SE"/>
        </w:rPr>
      </w:pPr>
      <w:r w:rsidRPr="0053009D">
        <w:rPr>
          <w:rFonts w:ascii="Times New Roman" w:eastAsia="Calibri" w:hAnsi="Times New Roman" w:cs="Times New Roman"/>
          <w:sz w:val="28"/>
          <w:szCs w:val="28"/>
          <w:lang w:val="sv-SE"/>
        </w:rPr>
        <w:t xml:space="preserve">- Tình hình thực hiện: </w:t>
      </w:r>
    </w:p>
    <w:p w14:paraId="66C55E25" w14:textId="4EC97EEB" w:rsidR="00682C30" w:rsidRPr="0053009D" w:rsidRDefault="00682C30" w:rsidP="00035AB6">
      <w:pPr>
        <w:spacing w:before="120" w:after="120" w:line="276" w:lineRule="auto"/>
        <w:ind w:firstLine="720"/>
        <w:jc w:val="both"/>
        <w:rPr>
          <w:rFonts w:ascii="Times New Roman" w:eastAsia="Calibri" w:hAnsi="Times New Roman" w:cs="Times New Roman"/>
          <w:sz w:val="28"/>
          <w:szCs w:val="28"/>
          <w:lang w:val="sv-SE"/>
        </w:rPr>
      </w:pPr>
      <w:r w:rsidRPr="0053009D">
        <w:rPr>
          <w:rFonts w:ascii="Times New Roman" w:eastAsia="Calibri" w:hAnsi="Times New Roman" w:cs="Times New Roman"/>
          <w:sz w:val="28"/>
          <w:szCs w:val="28"/>
          <w:lang w:val="sv-SE"/>
        </w:rPr>
        <w:t>Bộ Giao thông vận tải đã phê duyệt đầu tư 12 dự án thành phần vào ngày 13/7/2022 trong đó giao cho các Ban Quản lý dự án thuộ</w:t>
      </w:r>
      <w:r w:rsidR="00E60547" w:rsidRPr="0053009D">
        <w:rPr>
          <w:rFonts w:ascii="Times New Roman" w:eastAsia="Calibri" w:hAnsi="Times New Roman" w:cs="Times New Roman"/>
          <w:sz w:val="28"/>
          <w:szCs w:val="28"/>
          <w:lang w:val="sv-SE"/>
        </w:rPr>
        <w:t>c B</w:t>
      </w:r>
      <w:r w:rsidRPr="0053009D">
        <w:rPr>
          <w:rFonts w:ascii="Times New Roman" w:eastAsia="Calibri" w:hAnsi="Times New Roman" w:cs="Times New Roman"/>
          <w:sz w:val="28"/>
          <w:szCs w:val="28"/>
          <w:lang w:val="sv-SE"/>
        </w:rPr>
        <w:t xml:space="preserve">ộ làm chủ đầu tư và bàn giao toàn bộ các mốc </w:t>
      </w:r>
      <w:r w:rsidR="00E60547" w:rsidRPr="0053009D">
        <w:rPr>
          <w:rFonts w:ascii="Times New Roman" w:eastAsia="Calibri" w:hAnsi="Times New Roman" w:cs="Times New Roman"/>
          <w:sz w:val="28"/>
          <w:szCs w:val="28"/>
          <w:lang w:val="sv-SE"/>
        </w:rPr>
        <w:t>GPMB</w:t>
      </w:r>
      <w:r w:rsidRPr="0053009D">
        <w:rPr>
          <w:rFonts w:ascii="Times New Roman" w:eastAsia="Calibri" w:hAnsi="Times New Roman" w:cs="Times New Roman"/>
          <w:sz w:val="28"/>
          <w:szCs w:val="28"/>
          <w:lang w:val="sv-SE"/>
        </w:rPr>
        <w:t xml:space="preserve"> cho địa phương vào ngày 30/6/2022. Đồng thời, đã chỉ đạo các Ban Quản lý dự án xây dựng tiến độ triển khai chi tiết để bảo đảm khởi công các gói thầu đầu tiên vào cuối năm 2022 theo đúng yêu cầu của Chính phủ. Các đơn vị tư vấn đã hoàn thành công tác khảo sát địa hình, thủy văn; thực hiện khảo sát địa chất đạt trên 80% và hoàn thành toàn bộ trong tháng 9/2022. Công tác lập hồ sơ thiết kế, dự toán, thẩm tra, thẩm định đang được tiến hành song song đáp ứng tiến độ yêu cầu và trình duyệt đợt 1 (các đoạn thuận lợi) trong tháng 9/2022 để tổ chức thẩm định. </w:t>
      </w:r>
    </w:p>
    <w:p w14:paraId="3CB9A0B6" w14:textId="77777777" w:rsidR="00682C30" w:rsidRPr="0053009D" w:rsidRDefault="00682C30" w:rsidP="00035AB6">
      <w:pPr>
        <w:spacing w:before="120" w:after="120" w:line="276" w:lineRule="auto"/>
        <w:ind w:firstLine="720"/>
        <w:jc w:val="both"/>
        <w:rPr>
          <w:rFonts w:ascii="Times New Roman" w:eastAsia="Calibri" w:hAnsi="Times New Roman" w:cs="Times New Roman"/>
          <w:sz w:val="28"/>
          <w:szCs w:val="28"/>
          <w:lang w:val="sv-SE"/>
        </w:rPr>
      </w:pPr>
      <w:r w:rsidRPr="0053009D">
        <w:rPr>
          <w:rFonts w:ascii="Times New Roman" w:eastAsia="Calibri" w:hAnsi="Times New Roman" w:cs="Times New Roman"/>
          <w:sz w:val="28"/>
          <w:szCs w:val="28"/>
          <w:lang w:val="sv-SE"/>
        </w:rPr>
        <w:lastRenderedPageBreak/>
        <w:t xml:space="preserve">Về công tác GPMB, các địa phương đã thực hiện công tác trích đo tại thực địa đạt trên 90% và công tác kiểm kê tài sản trên đất đạt 87%. Đang tích cực triển khai xây dựng khu tái định cư, lập phương án đền bù, GPMB... </w:t>
      </w:r>
    </w:p>
    <w:p w14:paraId="385735D7" w14:textId="77777777" w:rsidR="00682C30" w:rsidRPr="0053009D" w:rsidRDefault="00682C30" w:rsidP="00035AB6">
      <w:pPr>
        <w:spacing w:before="120" w:after="120" w:line="276" w:lineRule="auto"/>
        <w:ind w:firstLine="720"/>
        <w:jc w:val="both"/>
        <w:rPr>
          <w:rFonts w:ascii="Times New Roman" w:eastAsia="Calibri" w:hAnsi="Times New Roman" w:cs="Times New Roman"/>
          <w:sz w:val="28"/>
          <w:szCs w:val="28"/>
          <w:lang w:val="sv-SE"/>
        </w:rPr>
      </w:pPr>
      <w:r w:rsidRPr="0053009D">
        <w:rPr>
          <w:rFonts w:ascii="Times New Roman" w:eastAsia="Calibri" w:hAnsi="Times New Roman" w:cs="Times New Roman"/>
          <w:sz w:val="28"/>
          <w:szCs w:val="28"/>
          <w:lang w:val="sv-SE"/>
        </w:rPr>
        <w:t>- Tình hình bố trí kế hoạch và giải ngân vốn đầu tư công:</w:t>
      </w:r>
    </w:p>
    <w:p w14:paraId="04B95D24" w14:textId="77777777" w:rsidR="00682C30" w:rsidRPr="0053009D" w:rsidRDefault="00682C30" w:rsidP="00035AB6">
      <w:pPr>
        <w:spacing w:before="120" w:after="120" w:line="276" w:lineRule="auto"/>
        <w:ind w:firstLine="720"/>
        <w:jc w:val="both"/>
        <w:rPr>
          <w:rFonts w:ascii="Times New Roman" w:eastAsia="Calibri" w:hAnsi="Times New Roman" w:cs="Times New Roman"/>
          <w:sz w:val="28"/>
          <w:szCs w:val="28"/>
          <w:lang w:val="sv-SE"/>
        </w:rPr>
      </w:pPr>
      <w:r w:rsidRPr="0053009D">
        <w:rPr>
          <w:rFonts w:ascii="Times New Roman" w:eastAsia="Calibri" w:hAnsi="Times New Roman" w:cs="Times New Roman"/>
          <w:sz w:val="28"/>
          <w:szCs w:val="28"/>
          <w:lang w:val="sv-SE"/>
        </w:rPr>
        <w:t xml:space="preserve">+ Kế hoạch vốn: </w:t>
      </w:r>
    </w:p>
    <w:p w14:paraId="2E615D93" w14:textId="50C7C363" w:rsidR="00367FC3" w:rsidRPr="0053009D" w:rsidRDefault="00367FC3" w:rsidP="00367FC3">
      <w:pPr>
        <w:spacing w:before="120" w:after="120" w:line="276" w:lineRule="auto"/>
        <w:ind w:firstLine="720"/>
        <w:jc w:val="both"/>
        <w:rPr>
          <w:rFonts w:ascii="Times New Roman" w:eastAsia="Calibri" w:hAnsi="Times New Roman" w:cs="Times New Roman"/>
          <w:sz w:val="28"/>
          <w:szCs w:val="28"/>
          <w:lang w:val="sv-SE"/>
        </w:rPr>
      </w:pPr>
      <w:r w:rsidRPr="0053009D">
        <w:rPr>
          <w:rFonts w:ascii="Times New Roman" w:eastAsia="Calibri" w:hAnsi="Times New Roman" w:cs="Times New Roman"/>
          <w:sz w:val="28"/>
          <w:szCs w:val="28"/>
          <w:lang w:val="sv-SE"/>
        </w:rPr>
        <w:t xml:space="preserve">(i) Về Kế hoạch đầu tư công trung hạn giai đoạn 2021-2025: </w:t>
      </w:r>
      <w:r w:rsidR="0002796D" w:rsidRPr="0053009D">
        <w:rPr>
          <w:rFonts w:ascii="Times New Roman" w:eastAsia="Calibri" w:hAnsi="Times New Roman" w:cs="Times New Roman"/>
          <w:sz w:val="28"/>
          <w:szCs w:val="28"/>
          <w:lang w:val="sv-SE"/>
        </w:rPr>
        <w:t>T</w:t>
      </w:r>
      <w:r w:rsidRPr="0053009D">
        <w:rPr>
          <w:rFonts w:ascii="Times New Roman" w:eastAsia="Calibri" w:hAnsi="Times New Roman" w:cs="Times New Roman"/>
          <w:sz w:val="28"/>
          <w:szCs w:val="28"/>
          <w:lang w:val="sv-SE"/>
        </w:rPr>
        <w:t>ại Quyết định số 1012/QĐ-TTg</w:t>
      </w:r>
      <w:r w:rsidR="0002796D" w:rsidRPr="0053009D">
        <w:rPr>
          <w:rFonts w:ascii="Times New Roman" w:eastAsia="Calibri" w:hAnsi="Times New Roman" w:cs="Times New Roman"/>
          <w:sz w:val="28"/>
          <w:szCs w:val="28"/>
          <w:lang w:val="sv-SE"/>
        </w:rPr>
        <w:t xml:space="preserve"> ngày 29/8/2022</w:t>
      </w:r>
      <w:r w:rsidRPr="0053009D">
        <w:rPr>
          <w:rFonts w:ascii="Times New Roman" w:eastAsia="Calibri" w:hAnsi="Times New Roman" w:cs="Times New Roman"/>
          <w:sz w:val="28"/>
          <w:szCs w:val="28"/>
          <w:lang w:val="sv-SE"/>
        </w:rPr>
        <w:t xml:space="preserve"> của Thủ tướng Chính phủ, Dự án được tiếp tụ</w:t>
      </w:r>
      <w:r w:rsidR="00263F20" w:rsidRPr="0053009D">
        <w:rPr>
          <w:rFonts w:ascii="Times New Roman" w:eastAsia="Calibri" w:hAnsi="Times New Roman" w:cs="Times New Roman"/>
          <w:sz w:val="28"/>
          <w:szCs w:val="28"/>
          <w:lang w:val="sv-SE"/>
        </w:rPr>
        <w:t>c giao k</w:t>
      </w:r>
      <w:r w:rsidRPr="0053009D">
        <w:rPr>
          <w:rFonts w:ascii="Times New Roman" w:eastAsia="Calibri" w:hAnsi="Times New Roman" w:cs="Times New Roman"/>
          <w:sz w:val="28"/>
          <w:szCs w:val="28"/>
          <w:lang w:val="sv-SE"/>
        </w:rPr>
        <w:t>ế hoạch vốn đầu tư công trung hạn giai đoạn 2021-2025 để thực hiện (46.911,587 tỷ đồng). Như vậy, tổ</w:t>
      </w:r>
      <w:r w:rsidR="00263F20" w:rsidRPr="0053009D">
        <w:rPr>
          <w:rFonts w:ascii="Times New Roman" w:eastAsia="Calibri" w:hAnsi="Times New Roman" w:cs="Times New Roman"/>
          <w:sz w:val="28"/>
          <w:szCs w:val="28"/>
          <w:lang w:val="sv-SE"/>
        </w:rPr>
        <w:t>ng k</w:t>
      </w:r>
      <w:r w:rsidRPr="0053009D">
        <w:rPr>
          <w:rFonts w:ascii="Times New Roman" w:eastAsia="Calibri" w:hAnsi="Times New Roman" w:cs="Times New Roman"/>
          <w:sz w:val="28"/>
          <w:szCs w:val="28"/>
          <w:lang w:val="sv-SE"/>
        </w:rPr>
        <w:t xml:space="preserve">ế hoạch vốn đầu tư công trung hạn giai đoạn 2021-2025 đã giao cho Dự án là 47.168,587 tỷ đồng. Số vốn trên hiện đã được Bộ Giao thông vận tải phân bổ chi tiết kế hoạch đầu tư công trung hạn và kế hoạch năm 2022 (8.591,8 tỷ đồng) cho từng dự án thành phần. </w:t>
      </w:r>
    </w:p>
    <w:p w14:paraId="684F89DF" w14:textId="12A5BE4E" w:rsidR="00367FC3" w:rsidRPr="0053009D" w:rsidRDefault="00367FC3" w:rsidP="00367FC3">
      <w:pPr>
        <w:spacing w:before="120" w:after="120" w:line="276" w:lineRule="auto"/>
        <w:ind w:firstLine="720"/>
        <w:jc w:val="both"/>
        <w:rPr>
          <w:rFonts w:ascii="Times New Roman" w:eastAsia="Calibri" w:hAnsi="Times New Roman" w:cs="Times New Roman"/>
          <w:sz w:val="28"/>
          <w:szCs w:val="28"/>
          <w:lang w:val="sv-SE"/>
        </w:rPr>
      </w:pPr>
      <w:r w:rsidRPr="0053009D">
        <w:rPr>
          <w:rFonts w:ascii="Times New Roman" w:eastAsia="Calibri" w:hAnsi="Times New Roman" w:cs="Times New Roman"/>
          <w:sz w:val="28"/>
          <w:szCs w:val="28"/>
          <w:lang w:val="sv-SE"/>
        </w:rPr>
        <w:t>(ii) Về kế hoạch vốn bố trí từ Chương trình Phục hồi và phát triển kinh tế</w:t>
      </w:r>
      <w:r w:rsidR="00263F20" w:rsidRPr="0053009D">
        <w:rPr>
          <w:rFonts w:ascii="Times New Roman" w:eastAsia="Calibri" w:hAnsi="Times New Roman" w:cs="Times New Roman"/>
          <w:sz w:val="28"/>
          <w:szCs w:val="28"/>
          <w:lang w:val="sv-SE"/>
        </w:rPr>
        <w:t xml:space="preserve"> -</w:t>
      </w:r>
      <w:r w:rsidRPr="0053009D">
        <w:rPr>
          <w:rFonts w:ascii="Times New Roman" w:eastAsia="Calibri" w:hAnsi="Times New Roman" w:cs="Times New Roman"/>
          <w:sz w:val="28"/>
          <w:szCs w:val="28"/>
          <w:lang w:val="sv-SE"/>
        </w:rPr>
        <w:t xml:space="preserve"> xã hội: </w:t>
      </w:r>
      <w:r w:rsidR="00645F74" w:rsidRPr="0053009D">
        <w:rPr>
          <w:rFonts w:ascii="Times New Roman" w:eastAsia="Calibri" w:hAnsi="Times New Roman" w:cs="Times New Roman"/>
          <w:sz w:val="28"/>
          <w:szCs w:val="28"/>
          <w:lang w:val="sv-SE"/>
        </w:rPr>
        <w:t>T</w:t>
      </w:r>
      <w:r w:rsidRPr="0053009D">
        <w:rPr>
          <w:rFonts w:ascii="Times New Roman" w:eastAsia="Calibri" w:hAnsi="Times New Roman" w:cs="Times New Roman"/>
          <w:sz w:val="28"/>
          <w:szCs w:val="28"/>
          <w:lang w:val="sv-SE"/>
        </w:rPr>
        <w:t>ại Quyết định số 1113/QĐ-TTg</w:t>
      </w:r>
      <w:r w:rsidR="00645F74" w:rsidRPr="0053009D">
        <w:rPr>
          <w:rFonts w:ascii="Times New Roman" w:eastAsia="Calibri" w:hAnsi="Times New Roman" w:cs="Times New Roman"/>
          <w:sz w:val="28"/>
          <w:szCs w:val="28"/>
          <w:lang w:val="sv-SE"/>
        </w:rPr>
        <w:t xml:space="preserve"> ngày 21/9/2022</w:t>
      </w:r>
      <w:r w:rsidRPr="0053009D">
        <w:rPr>
          <w:rFonts w:ascii="Times New Roman" w:eastAsia="Calibri" w:hAnsi="Times New Roman" w:cs="Times New Roman"/>
          <w:sz w:val="28"/>
          <w:szCs w:val="28"/>
          <w:lang w:val="sv-SE"/>
        </w:rPr>
        <w:t>, Thủ tướng Chính phủ đã giao kế hoạch vốn NSTW của Chương trình cho dự án là 72.476 tỷ đồng.</w:t>
      </w:r>
    </w:p>
    <w:p w14:paraId="18B2CE74" w14:textId="77777777" w:rsidR="00682C30" w:rsidRPr="0053009D" w:rsidRDefault="00682C30" w:rsidP="00035AB6">
      <w:pPr>
        <w:spacing w:before="120" w:after="120" w:line="276" w:lineRule="auto"/>
        <w:ind w:firstLine="720"/>
        <w:jc w:val="both"/>
        <w:rPr>
          <w:rFonts w:ascii="Times New Roman" w:eastAsia="Calibri" w:hAnsi="Times New Roman" w:cs="Times New Roman"/>
          <w:sz w:val="28"/>
          <w:szCs w:val="28"/>
          <w:lang w:val="sv-SE"/>
        </w:rPr>
      </w:pPr>
      <w:r w:rsidRPr="0053009D">
        <w:rPr>
          <w:rFonts w:ascii="Times New Roman" w:eastAsia="Calibri" w:hAnsi="Times New Roman" w:cs="Times New Roman"/>
          <w:sz w:val="28"/>
          <w:szCs w:val="28"/>
          <w:lang w:val="sv-SE"/>
        </w:rPr>
        <w:t xml:space="preserve">+ Về số giải ngân: Theo báo cáo của Kho bạc Nhà nước, đến ngày 07/9/2022, Dự án giải ngân được 203,717 tỷ đồng, đạt 2,4% kế hoạch năm 2022 của Dự án. </w:t>
      </w:r>
    </w:p>
    <w:p w14:paraId="1EA70252" w14:textId="4F143EB5" w:rsidR="00682C30" w:rsidRPr="0053009D" w:rsidRDefault="00682C30" w:rsidP="00035AB6">
      <w:pPr>
        <w:spacing w:before="120" w:after="120" w:line="276" w:lineRule="auto"/>
        <w:ind w:firstLine="720"/>
        <w:jc w:val="both"/>
        <w:rPr>
          <w:rFonts w:ascii="Times New Roman" w:eastAsia="Calibri" w:hAnsi="Times New Roman" w:cs="Times New Roman"/>
          <w:b/>
          <w:i/>
          <w:sz w:val="28"/>
          <w:szCs w:val="28"/>
          <w:lang w:val="sv-SE"/>
        </w:rPr>
      </w:pPr>
      <w:r w:rsidRPr="0053009D">
        <w:rPr>
          <w:rFonts w:ascii="Times New Roman" w:eastAsia="Calibri" w:hAnsi="Times New Roman" w:cs="Times New Roman"/>
          <w:b/>
          <w:i/>
          <w:sz w:val="28"/>
          <w:szCs w:val="28"/>
          <w:lang w:val="sv-SE"/>
        </w:rPr>
        <w:t>(</w:t>
      </w:r>
      <w:r w:rsidR="000245E9" w:rsidRPr="0053009D">
        <w:rPr>
          <w:rFonts w:ascii="Times New Roman" w:eastAsia="Calibri" w:hAnsi="Times New Roman" w:cs="Times New Roman"/>
          <w:b/>
          <w:i/>
          <w:sz w:val="28"/>
          <w:szCs w:val="28"/>
          <w:lang w:val="sv-SE"/>
        </w:rPr>
        <w:t>3)</w:t>
      </w:r>
      <w:r w:rsidRPr="0053009D">
        <w:rPr>
          <w:rFonts w:ascii="Times New Roman" w:eastAsia="Calibri" w:hAnsi="Times New Roman" w:cs="Times New Roman"/>
          <w:b/>
          <w:i/>
          <w:sz w:val="28"/>
          <w:szCs w:val="28"/>
          <w:lang w:val="sv-SE"/>
        </w:rPr>
        <w:t xml:space="preserve"> Đối với 03 dự án đầu tư xây dựng đường cao tốc: Khánh Hòa – Buôn Ma Thuột; Biên Hòa – Vũng Tàu; Châu Đốc – Cần Thơ – Sóc Trăng</w:t>
      </w:r>
    </w:p>
    <w:p w14:paraId="0810D6E3" w14:textId="77777777" w:rsidR="00682C30" w:rsidRPr="0053009D" w:rsidRDefault="00682C30" w:rsidP="00035AB6">
      <w:pPr>
        <w:spacing w:before="120" w:after="120" w:line="276" w:lineRule="auto"/>
        <w:ind w:firstLine="720"/>
        <w:jc w:val="both"/>
        <w:rPr>
          <w:rFonts w:ascii="Times New Roman" w:eastAsia="Calibri" w:hAnsi="Times New Roman" w:cs="Times New Roman"/>
          <w:sz w:val="28"/>
          <w:szCs w:val="28"/>
          <w:lang w:val="sv-SE"/>
        </w:rPr>
      </w:pPr>
      <w:r w:rsidRPr="0053009D">
        <w:rPr>
          <w:rFonts w:ascii="Times New Roman" w:eastAsia="Calibri" w:hAnsi="Times New Roman" w:cs="Times New Roman"/>
          <w:sz w:val="28"/>
          <w:szCs w:val="28"/>
          <w:lang w:val="sv-SE"/>
        </w:rPr>
        <w:t>- 03 dự án trên đã được Quốc hội phê duyệt chủ trương đầu tư tại các Nghị quyết số 58, 59, 60/2022/QH15 ngày 16/6/2022, trong đó 03 dự án được chia thành 10 dự án thành phần và Chính phủ xem xét phân cấp cho địa phương làm cơ quan chủ quản thực hiện các dự án thành phần đi qua địa bàn. Ngày 25/7/2022, Chính phủ đã có các Nghị quyết số 89/NQ-CP, số 90/NQ-CP và số 91/NQ-CP để triển khai thực hiện các Nghị quyết của Quốc hội nêu trên.</w:t>
      </w:r>
    </w:p>
    <w:p w14:paraId="091086CE" w14:textId="77777777" w:rsidR="00682C30" w:rsidRPr="0053009D" w:rsidRDefault="00682C30" w:rsidP="00035AB6">
      <w:pPr>
        <w:spacing w:before="120" w:after="120" w:line="276" w:lineRule="auto"/>
        <w:ind w:firstLine="720"/>
        <w:jc w:val="both"/>
        <w:rPr>
          <w:rFonts w:ascii="Times New Roman" w:eastAsia="Calibri" w:hAnsi="Times New Roman" w:cs="Times New Roman"/>
          <w:sz w:val="28"/>
          <w:szCs w:val="28"/>
          <w:lang w:val="sv-SE"/>
        </w:rPr>
      </w:pPr>
      <w:r w:rsidRPr="0053009D">
        <w:rPr>
          <w:rFonts w:ascii="Times New Roman" w:eastAsia="Calibri" w:hAnsi="Times New Roman" w:cs="Times New Roman"/>
          <w:sz w:val="28"/>
          <w:szCs w:val="28"/>
          <w:lang w:val="sv-SE"/>
        </w:rPr>
        <w:t>Tại Quyết định số 17/2022/QĐ-TTg ngày 28/7/2022, Thủ tướng Chính phủ quyết định Bộ Giao thông vận tải là cơ quan chủ quản của 02/10 dự án thành phần; 08/10 dự án thành phần còn lại phân cấp cho các địa phương nơi có dự án đi qua làm cơ quan chủ quản thực hiện đầu tư.</w:t>
      </w:r>
    </w:p>
    <w:p w14:paraId="5A10331F" w14:textId="77777777" w:rsidR="00682C30" w:rsidRPr="0053009D" w:rsidRDefault="00682C30" w:rsidP="00035AB6">
      <w:pPr>
        <w:spacing w:before="120" w:after="120" w:line="276" w:lineRule="auto"/>
        <w:ind w:firstLine="720"/>
        <w:jc w:val="both"/>
        <w:rPr>
          <w:rFonts w:ascii="Times New Roman" w:eastAsia="Calibri" w:hAnsi="Times New Roman" w:cs="Times New Roman"/>
          <w:sz w:val="28"/>
          <w:szCs w:val="28"/>
          <w:lang w:val="sv-SE"/>
        </w:rPr>
      </w:pPr>
      <w:r w:rsidRPr="0053009D">
        <w:rPr>
          <w:rFonts w:ascii="Times New Roman" w:eastAsia="Calibri" w:hAnsi="Times New Roman" w:cs="Times New Roman"/>
          <w:sz w:val="28"/>
          <w:szCs w:val="28"/>
          <w:lang w:val="sv-SE"/>
        </w:rPr>
        <w:t>- Về nguồn vốn cho các dự án:</w:t>
      </w:r>
    </w:p>
    <w:p w14:paraId="3A86257F" w14:textId="3CFE40E7" w:rsidR="00682C30" w:rsidRPr="0053009D" w:rsidRDefault="00682C30" w:rsidP="00035AB6">
      <w:pPr>
        <w:spacing w:before="120" w:after="120" w:line="276" w:lineRule="auto"/>
        <w:ind w:firstLine="720"/>
        <w:jc w:val="both"/>
        <w:rPr>
          <w:rFonts w:ascii="Times New Roman" w:eastAsia="Calibri" w:hAnsi="Times New Roman" w:cs="Times New Roman"/>
          <w:sz w:val="28"/>
          <w:szCs w:val="28"/>
          <w:lang w:val="sv-SE"/>
        </w:rPr>
      </w:pPr>
      <w:r w:rsidRPr="0053009D">
        <w:rPr>
          <w:rFonts w:ascii="Times New Roman" w:eastAsia="Calibri" w:hAnsi="Times New Roman" w:cs="Times New Roman"/>
          <w:sz w:val="28"/>
          <w:szCs w:val="28"/>
          <w:lang w:val="sv-SE"/>
        </w:rPr>
        <w:t>03 dự án trên có sử dụng nhiều nguồn vốn và được áp dụng cơ chế đặc thù về phân cấp cho địa phương làm cơ quan chủ quản đầu tư theo Nghị quyết số 43/2022/QH15 ngày ngày 11/01/2022 của Quốc hội. Trong đó</w:t>
      </w:r>
      <w:r w:rsidR="007875C7" w:rsidRPr="0053009D">
        <w:rPr>
          <w:rFonts w:ascii="Times New Roman" w:eastAsia="Calibri" w:hAnsi="Times New Roman" w:cs="Times New Roman"/>
          <w:sz w:val="28"/>
          <w:szCs w:val="28"/>
          <w:lang w:val="sv-SE"/>
        </w:rPr>
        <w:t>:</w:t>
      </w:r>
    </w:p>
    <w:p w14:paraId="0E187717" w14:textId="77777777" w:rsidR="00E51F68" w:rsidRPr="0053009D" w:rsidRDefault="00E51F68" w:rsidP="00E51F68">
      <w:pPr>
        <w:spacing w:before="120" w:after="120" w:line="276" w:lineRule="auto"/>
        <w:ind w:firstLine="720"/>
        <w:jc w:val="both"/>
        <w:rPr>
          <w:rFonts w:ascii="Times New Roman" w:eastAsia="Calibri" w:hAnsi="Times New Roman" w:cs="Times New Roman"/>
          <w:sz w:val="28"/>
          <w:szCs w:val="28"/>
          <w:lang w:val="sv-SE"/>
        </w:rPr>
      </w:pPr>
      <w:r w:rsidRPr="0053009D">
        <w:rPr>
          <w:rFonts w:ascii="Times New Roman" w:eastAsia="Calibri" w:hAnsi="Times New Roman" w:cs="Times New Roman"/>
          <w:sz w:val="28"/>
          <w:szCs w:val="28"/>
          <w:lang w:val="sv-SE"/>
        </w:rPr>
        <w:lastRenderedPageBreak/>
        <w:t>(i) Đối với hoạch đầu tư công trung hạn giai đoạn 2021-2025: Căn cứ Nghị quyết phê duyệt chủ trương đầu tư của Quốc hội, Quyết định phân cấp của Thủ tướng Chính phủ, hiện nay Bộ Giao thông vận tải đang phối hợp với các địa phương để thống nhất phân bổ kế hoạch vốn trung hạn cho các dự án thành phần, trên cơ sở đó, Bộ Kế hoạch và Đầu tư sẽ tổng hợp báo cáo cấp có thẩm quyền giao kế hoạch vốn cho các bộ, địa phương để thực hiện các dự án thành phần.</w:t>
      </w:r>
    </w:p>
    <w:p w14:paraId="40C265FB" w14:textId="336AE062" w:rsidR="007875C7" w:rsidRPr="0053009D" w:rsidRDefault="00E51F68" w:rsidP="00E51F68">
      <w:pPr>
        <w:spacing w:before="120" w:after="120" w:line="276" w:lineRule="auto"/>
        <w:ind w:firstLine="720"/>
        <w:jc w:val="both"/>
        <w:rPr>
          <w:rFonts w:ascii="Times New Roman" w:eastAsia="Calibri" w:hAnsi="Times New Roman" w:cs="Times New Roman"/>
          <w:sz w:val="28"/>
          <w:szCs w:val="28"/>
          <w:lang w:val="sv-SE"/>
        </w:rPr>
      </w:pPr>
      <w:r w:rsidRPr="0053009D">
        <w:rPr>
          <w:rFonts w:ascii="Times New Roman" w:eastAsia="Calibri" w:hAnsi="Times New Roman" w:cs="Times New Roman"/>
          <w:sz w:val="28"/>
          <w:szCs w:val="28"/>
          <w:lang w:val="sv-SE"/>
        </w:rPr>
        <w:t xml:space="preserve">(ii) Về kế hoạch vốn bố trí từ Chương trình Phục hồi và phát triển kinh tế </w:t>
      </w:r>
      <w:r w:rsidR="00263F20" w:rsidRPr="0053009D">
        <w:rPr>
          <w:rFonts w:ascii="Times New Roman" w:eastAsia="Calibri" w:hAnsi="Times New Roman" w:cs="Times New Roman"/>
          <w:sz w:val="28"/>
          <w:szCs w:val="28"/>
          <w:lang w:val="sv-SE"/>
        </w:rPr>
        <w:t xml:space="preserve">- </w:t>
      </w:r>
      <w:r w:rsidRPr="0053009D">
        <w:rPr>
          <w:rFonts w:ascii="Times New Roman" w:eastAsia="Calibri" w:hAnsi="Times New Roman" w:cs="Times New Roman"/>
          <w:sz w:val="28"/>
          <w:szCs w:val="28"/>
          <w:lang w:val="sv-SE"/>
        </w:rPr>
        <w:t xml:space="preserve">xã hội: </w:t>
      </w:r>
      <w:r w:rsidR="00645F74" w:rsidRPr="0053009D">
        <w:rPr>
          <w:rFonts w:ascii="Times New Roman" w:eastAsia="Calibri" w:hAnsi="Times New Roman" w:cs="Times New Roman"/>
          <w:sz w:val="28"/>
          <w:szCs w:val="28"/>
          <w:lang w:val="sv-SE"/>
        </w:rPr>
        <w:t>T</w:t>
      </w:r>
      <w:r w:rsidRPr="0053009D">
        <w:rPr>
          <w:rFonts w:ascii="Times New Roman" w:eastAsia="Calibri" w:hAnsi="Times New Roman" w:cs="Times New Roman"/>
          <w:sz w:val="28"/>
          <w:szCs w:val="28"/>
          <w:lang w:val="sv-SE"/>
        </w:rPr>
        <w:t>ại Quyết định số 1113/QĐ-TTg</w:t>
      </w:r>
      <w:r w:rsidR="00645F74" w:rsidRPr="0053009D">
        <w:rPr>
          <w:rFonts w:ascii="Times New Roman" w:eastAsia="Calibri" w:hAnsi="Times New Roman" w:cs="Times New Roman"/>
          <w:sz w:val="28"/>
          <w:szCs w:val="28"/>
          <w:lang w:val="sv-SE"/>
        </w:rPr>
        <w:t xml:space="preserve"> ngày 21/9/2022</w:t>
      </w:r>
      <w:r w:rsidRPr="0053009D">
        <w:rPr>
          <w:rFonts w:ascii="Times New Roman" w:eastAsia="Calibri" w:hAnsi="Times New Roman" w:cs="Times New Roman"/>
          <w:sz w:val="28"/>
          <w:szCs w:val="28"/>
          <w:lang w:val="sv-SE"/>
        </w:rPr>
        <w:t>, Thủ tướng Chính phủ đã giao kế hoạch vốn NSTW của Chương trình cho 03 dự án là 9.620 tỷ đồng.</w:t>
      </w:r>
    </w:p>
    <w:p w14:paraId="145BF6C6" w14:textId="6F4CF1F3" w:rsidR="00DB307D" w:rsidRPr="0053009D" w:rsidRDefault="00DB307D" w:rsidP="00035AB6">
      <w:pPr>
        <w:widowControl w:val="0"/>
        <w:spacing w:before="120" w:after="120" w:line="276" w:lineRule="auto"/>
        <w:ind w:firstLine="720"/>
        <w:contextualSpacing/>
        <w:jc w:val="both"/>
        <w:rPr>
          <w:rFonts w:ascii="Times New Roman" w:eastAsia="Calibri" w:hAnsi="Times New Roman" w:cs="Times New Roman"/>
          <w:sz w:val="28"/>
          <w:szCs w:val="28"/>
          <w:lang w:val="sv-SE"/>
        </w:rPr>
      </w:pPr>
      <w:r w:rsidRPr="0053009D">
        <w:rPr>
          <w:rFonts w:ascii="Times New Roman" w:eastAsia="Calibri" w:hAnsi="Times New Roman" w:cs="Times New Roman"/>
          <w:b/>
          <w:sz w:val="28"/>
          <w:szCs w:val="28"/>
          <w:lang w:val="sv-SE"/>
        </w:rPr>
        <w:t>(</w:t>
      </w:r>
      <w:r w:rsidR="000245E9" w:rsidRPr="0053009D">
        <w:rPr>
          <w:rFonts w:ascii="Times New Roman" w:eastAsia="Calibri" w:hAnsi="Times New Roman" w:cs="Times New Roman"/>
          <w:b/>
          <w:sz w:val="28"/>
          <w:szCs w:val="28"/>
          <w:lang w:val="sv-SE"/>
        </w:rPr>
        <w:t>4</w:t>
      </w:r>
      <w:r w:rsidRPr="0053009D">
        <w:rPr>
          <w:rFonts w:ascii="Times New Roman" w:eastAsia="Calibri" w:hAnsi="Times New Roman" w:cs="Times New Roman"/>
          <w:b/>
          <w:sz w:val="28"/>
          <w:szCs w:val="28"/>
          <w:lang w:val="sv-SE"/>
        </w:rPr>
        <w:t xml:space="preserve">) </w:t>
      </w:r>
      <w:r w:rsidRPr="0053009D">
        <w:rPr>
          <w:rFonts w:ascii="Times New Roman" w:eastAsia="Calibri" w:hAnsi="Times New Roman" w:cs="Times New Roman"/>
          <w:b/>
          <w:iCs/>
          <w:sz w:val="28"/>
          <w:szCs w:val="28"/>
          <w:lang w:val="sv-SE"/>
        </w:rPr>
        <w:t xml:space="preserve">Dự án đầu tư xây dựng đường Vành đai 4 </w:t>
      </w:r>
      <w:r w:rsidR="00EE2327" w:rsidRPr="0053009D">
        <w:rPr>
          <w:rFonts w:ascii="Times New Roman" w:eastAsia="Calibri" w:hAnsi="Times New Roman" w:cs="Times New Roman"/>
          <w:b/>
          <w:iCs/>
          <w:sz w:val="28"/>
          <w:szCs w:val="28"/>
          <w:lang w:val="sv-SE"/>
        </w:rPr>
        <w:t>–</w:t>
      </w:r>
      <w:r w:rsidRPr="0053009D">
        <w:rPr>
          <w:rFonts w:ascii="Times New Roman" w:eastAsia="Calibri" w:hAnsi="Times New Roman" w:cs="Times New Roman"/>
          <w:b/>
          <w:iCs/>
          <w:sz w:val="28"/>
          <w:szCs w:val="28"/>
          <w:lang w:val="sv-SE"/>
        </w:rPr>
        <w:t xml:space="preserve"> Vùng Thủ đô Hà Nội</w:t>
      </w:r>
      <w:r w:rsidRPr="0053009D">
        <w:rPr>
          <w:rFonts w:ascii="Times New Roman" w:eastAsia="Calibri" w:hAnsi="Times New Roman" w:cs="Times New Roman"/>
          <w:sz w:val="28"/>
          <w:szCs w:val="28"/>
          <w:lang w:val="sv-SE"/>
        </w:rPr>
        <w:t xml:space="preserve"> </w:t>
      </w:r>
    </w:p>
    <w:p w14:paraId="2716C8B9" w14:textId="5291348F" w:rsidR="00DB307D" w:rsidRPr="0053009D" w:rsidRDefault="00B155FC" w:rsidP="00035AB6">
      <w:pPr>
        <w:spacing w:before="120" w:after="120" w:line="276" w:lineRule="auto"/>
        <w:ind w:firstLine="720"/>
        <w:jc w:val="both"/>
        <w:rPr>
          <w:rFonts w:ascii="Times New Roman" w:eastAsia="Calibri" w:hAnsi="Times New Roman" w:cs="Times New Roman"/>
          <w:sz w:val="28"/>
          <w:szCs w:val="28"/>
          <w:lang w:val="nl-NL"/>
        </w:rPr>
      </w:pPr>
      <w:r w:rsidRPr="0053009D">
        <w:rPr>
          <w:rFonts w:ascii="Times New Roman" w:eastAsia="Calibri" w:hAnsi="Times New Roman" w:cs="Times New Roman"/>
          <w:sz w:val="28"/>
          <w:szCs w:val="28"/>
          <w:lang w:val="nl-NL"/>
        </w:rPr>
        <w:t xml:space="preserve">Dự án được Quốc hội </w:t>
      </w:r>
      <w:r w:rsidRPr="0053009D">
        <w:rPr>
          <w:rFonts w:ascii="Times New Roman" w:eastAsia="Calibri" w:hAnsi="Times New Roman" w:cs="Times New Roman"/>
          <w:iCs/>
          <w:sz w:val="28"/>
          <w:szCs w:val="28"/>
          <w:lang w:val="nl-NL"/>
        </w:rPr>
        <w:t>phê duyệt chủ trương đầu tư tại</w:t>
      </w:r>
      <w:r w:rsidR="00D7709B" w:rsidRPr="0053009D">
        <w:rPr>
          <w:rFonts w:ascii="Times New Roman" w:eastAsia="Calibri" w:hAnsi="Times New Roman" w:cs="Times New Roman"/>
          <w:sz w:val="28"/>
          <w:szCs w:val="28"/>
          <w:lang w:val="nl-NL"/>
        </w:rPr>
        <w:t xml:space="preserve"> Nghị quyết số 56/2022/QH15 ngày 16/6/2022</w:t>
      </w:r>
      <w:r w:rsidRPr="0053009D">
        <w:rPr>
          <w:rFonts w:ascii="Times New Roman" w:eastAsia="Calibri" w:hAnsi="Times New Roman" w:cs="Times New Roman"/>
          <w:sz w:val="28"/>
          <w:szCs w:val="28"/>
          <w:lang w:val="nl-NL"/>
        </w:rPr>
        <w:t xml:space="preserve">. Thực hiện chỉ đạo của Phó Thủ tướng Lê Văn Thành, </w:t>
      </w:r>
      <w:r w:rsidR="00D7709B" w:rsidRPr="0053009D">
        <w:rPr>
          <w:rFonts w:ascii="Times New Roman" w:eastAsia="Calibri" w:hAnsi="Times New Roman" w:cs="Times New Roman"/>
          <w:sz w:val="28"/>
          <w:szCs w:val="28"/>
          <w:lang w:val="nl-NL"/>
        </w:rPr>
        <w:t xml:space="preserve">Bộ Kế hoạch và Đầu tư đã chủ trì, phối hợp với </w:t>
      </w:r>
      <w:r w:rsidR="00B6587B" w:rsidRPr="0053009D">
        <w:rPr>
          <w:rFonts w:ascii="Times New Roman" w:eastAsia="Calibri" w:hAnsi="Times New Roman" w:cs="Times New Roman"/>
          <w:sz w:val="28"/>
          <w:szCs w:val="28"/>
          <w:lang w:val="nl-NL"/>
        </w:rPr>
        <w:t>Ủy ban nhân dân</w:t>
      </w:r>
      <w:r w:rsidR="00D7709B" w:rsidRPr="0053009D">
        <w:rPr>
          <w:rFonts w:ascii="Times New Roman" w:eastAsia="Calibri" w:hAnsi="Times New Roman" w:cs="Times New Roman"/>
          <w:sz w:val="28"/>
          <w:szCs w:val="28"/>
          <w:lang w:val="nl-NL"/>
        </w:rPr>
        <w:t xml:space="preserve"> thành phố Hà Nội xây dựng, trình Chính phủ </w:t>
      </w:r>
      <w:r w:rsidR="00AD72A0" w:rsidRPr="0053009D">
        <w:rPr>
          <w:rFonts w:ascii="Times New Roman" w:eastAsia="Calibri" w:hAnsi="Times New Roman" w:cs="Times New Roman"/>
          <w:sz w:val="28"/>
          <w:szCs w:val="28"/>
          <w:lang w:val="nl-NL"/>
        </w:rPr>
        <w:t>ban hành</w:t>
      </w:r>
      <w:r w:rsidR="00D7709B" w:rsidRPr="0053009D">
        <w:rPr>
          <w:rFonts w:ascii="Times New Roman" w:eastAsia="Calibri" w:hAnsi="Times New Roman" w:cs="Times New Roman"/>
          <w:sz w:val="28"/>
          <w:szCs w:val="28"/>
          <w:lang w:val="nl-NL"/>
        </w:rPr>
        <w:t xml:space="preserve"> </w:t>
      </w:r>
      <w:r w:rsidR="00AD72A0" w:rsidRPr="0053009D">
        <w:rPr>
          <w:rFonts w:ascii="Times New Roman" w:eastAsia="Calibri" w:hAnsi="Times New Roman" w:cs="Times New Roman"/>
          <w:sz w:val="28"/>
          <w:szCs w:val="28"/>
          <w:lang w:val="nl-NL"/>
        </w:rPr>
        <w:t>Nghị quyết số 106/NQ-CP ngày 18/8/2022 triển khai Nghị quyết số 56/2022/QH15 ngày 16/6/2022 của Quốc hội.</w:t>
      </w:r>
    </w:p>
    <w:p w14:paraId="1225ADC4" w14:textId="1503E955" w:rsidR="00AD2349" w:rsidRPr="0053009D" w:rsidRDefault="00AD2349" w:rsidP="00035AB6">
      <w:pPr>
        <w:spacing w:before="120" w:after="120" w:line="276" w:lineRule="auto"/>
        <w:ind w:firstLine="720"/>
        <w:jc w:val="both"/>
        <w:rPr>
          <w:rFonts w:ascii="Times New Roman" w:eastAsia="Calibri" w:hAnsi="Times New Roman" w:cs="Times New Roman"/>
          <w:bCs/>
          <w:sz w:val="28"/>
          <w:szCs w:val="28"/>
          <w:lang w:val="nl-NL"/>
        </w:rPr>
      </w:pPr>
      <w:r w:rsidRPr="0053009D">
        <w:rPr>
          <w:rFonts w:ascii="Times New Roman" w:eastAsia="Calibri" w:hAnsi="Times New Roman" w:cs="Times New Roman"/>
          <w:bCs/>
          <w:sz w:val="28"/>
          <w:szCs w:val="28"/>
          <w:lang w:val="nl-NL"/>
        </w:rPr>
        <w:t xml:space="preserve">- Về nguồn vốn cho Dự án: Tại Quyết định số 1012/QĐ-TTg ngày 29/8/2022, Thủ tướng Chính phủ đã giao kế hoạch đầu tư công trung hạn cho dự án là 14.250 tỷ đồng (trong đó: Thành phố Hà Nội là 8.400 tỷ đồng; tỉnh Hưng Yên là 3.740 tỷ đồng; tỉnh Bắc Ninh là 2.110 tỷ đồng). Ngoài ra, thực hiện kết luận của Ủy ban Thường vụ Quốc hội tại phiên họp bất thường ngày 29 tháng 8 năm 2022 tại văn bản số 1402/TB-TTHKQH ngày 31/8/2022 của Tổng thư ký Quốc hội, Bộ Kế hoạch và Đầu tư đã có Tờ trình số </w:t>
      </w:r>
      <w:r w:rsidR="00F80F1A" w:rsidRPr="0053009D">
        <w:rPr>
          <w:rFonts w:ascii="Times New Roman" w:eastAsia="Calibri" w:hAnsi="Times New Roman" w:cs="Times New Roman"/>
          <w:bCs/>
          <w:sz w:val="28"/>
          <w:szCs w:val="28"/>
          <w:lang w:val="nl-NL"/>
        </w:rPr>
        <w:t>6</w:t>
      </w:r>
      <w:r w:rsidR="001A7492" w:rsidRPr="0053009D">
        <w:rPr>
          <w:rFonts w:ascii="Times New Roman" w:eastAsia="Calibri" w:hAnsi="Times New Roman" w:cs="Times New Roman"/>
          <w:bCs/>
          <w:sz w:val="28"/>
          <w:szCs w:val="28"/>
          <w:lang w:val="nl-NL"/>
        </w:rPr>
        <w:t>207</w:t>
      </w:r>
      <w:r w:rsidRPr="0053009D">
        <w:rPr>
          <w:rFonts w:ascii="Times New Roman" w:eastAsia="Calibri" w:hAnsi="Times New Roman" w:cs="Times New Roman"/>
          <w:bCs/>
          <w:sz w:val="28"/>
          <w:szCs w:val="28"/>
          <w:lang w:val="nl-NL"/>
        </w:rPr>
        <w:t>/TTr-BKHĐT</w:t>
      </w:r>
      <w:r w:rsidR="001A7492" w:rsidRPr="0053009D">
        <w:rPr>
          <w:rFonts w:ascii="Times New Roman" w:eastAsia="Calibri" w:hAnsi="Times New Roman" w:cs="Times New Roman"/>
          <w:bCs/>
          <w:sz w:val="28"/>
          <w:szCs w:val="28"/>
          <w:lang w:val="nl-NL"/>
        </w:rPr>
        <w:t xml:space="preserve"> ngày 04/09/2022</w:t>
      </w:r>
      <w:r w:rsidRPr="0053009D">
        <w:rPr>
          <w:rFonts w:ascii="Times New Roman" w:eastAsia="Calibri" w:hAnsi="Times New Roman" w:cs="Times New Roman"/>
          <w:bCs/>
          <w:sz w:val="28"/>
          <w:szCs w:val="28"/>
          <w:lang w:val="nl-NL"/>
        </w:rPr>
        <w:t xml:space="preserve"> </w:t>
      </w:r>
      <w:r w:rsidR="000245E9" w:rsidRPr="0053009D">
        <w:rPr>
          <w:rFonts w:ascii="Times New Roman" w:eastAsia="Calibri" w:hAnsi="Times New Roman" w:cs="Times New Roman"/>
          <w:bCs/>
          <w:sz w:val="28"/>
          <w:szCs w:val="28"/>
          <w:lang w:val="nl-NL"/>
        </w:rPr>
        <w:t xml:space="preserve">và Tờ trình số 631/TTr-BKHĐT ngày 22/9/2022 </w:t>
      </w:r>
      <w:r w:rsidRPr="0053009D">
        <w:rPr>
          <w:rFonts w:ascii="Times New Roman" w:eastAsia="Calibri" w:hAnsi="Times New Roman" w:cs="Times New Roman"/>
          <w:bCs/>
          <w:sz w:val="28"/>
          <w:szCs w:val="28"/>
          <w:lang w:val="nl-NL"/>
        </w:rPr>
        <w:t>trình Thủ tướng Chính phủ giao bổ sung kế hoạch đầu tư công trung hạn giai đoạn 2021-2025 từ kế hoạch vốn NSTW còn lại chưa phân bổ cho thành phố Hà Nội để thực hiện dự án là 5.133 tỷ đồng.</w:t>
      </w:r>
      <w:r w:rsidR="00EE2327" w:rsidRPr="0053009D">
        <w:rPr>
          <w:rFonts w:ascii="Times New Roman" w:eastAsia="Calibri" w:hAnsi="Times New Roman" w:cs="Times New Roman"/>
          <w:bCs/>
          <w:sz w:val="28"/>
          <w:szCs w:val="28"/>
          <w:lang w:val="nl-NL"/>
        </w:rPr>
        <w:t xml:space="preserve"> </w:t>
      </w:r>
    </w:p>
    <w:p w14:paraId="301F1CED" w14:textId="61D2073F" w:rsidR="00DB307D" w:rsidRPr="0053009D" w:rsidRDefault="00DB307D" w:rsidP="00035AB6">
      <w:pPr>
        <w:spacing w:before="120" w:after="120" w:line="276" w:lineRule="auto"/>
        <w:ind w:firstLine="720"/>
        <w:jc w:val="both"/>
        <w:rPr>
          <w:rFonts w:ascii="Times New Roman" w:eastAsia="Calibri" w:hAnsi="Times New Roman" w:cs="Times New Roman"/>
          <w:b/>
          <w:iCs/>
          <w:sz w:val="28"/>
          <w:szCs w:val="28"/>
          <w:lang w:val="nl-NL"/>
        </w:rPr>
      </w:pPr>
      <w:r w:rsidRPr="0053009D">
        <w:rPr>
          <w:rFonts w:ascii="Times New Roman" w:eastAsia="Calibri" w:hAnsi="Times New Roman" w:cs="Times New Roman"/>
          <w:b/>
          <w:iCs/>
          <w:sz w:val="28"/>
          <w:szCs w:val="28"/>
          <w:lang w:val="nl-NL"/>
        </w:rPr>
        <w:t>(</w:t>
      </w:r>
      <w:r w:rsidR="000245E9" w:rsidRPr="0053009D">
        <w:rPr>
          <w:rFonts w:ascii="Times New Roman" w:eastAsia="Calibri" w:hAnsi="Times New Roman" w:cs="Times New Roman"/>
          <w:b/>
          <w:iCs/>
          <w:sz w:val="28"/>
          <w:szCs w:val="28"/>
          <w:lang w:val="nl-NL"/>
        </w:rPr>
        <w:t>5</w:t>
      </w:r>
      <w:r w:rsidRPr="0053009D">
        <w:rPr>
          <w:rFonts w:ascii="Times New Roman" w:eastAsia="Calibri" w:hAnsi="Times New Roman" w:cs="Times New Roman"/>
          <w:b/>
          <w:iCs/>
          <w:sz w:val="28"/>
          <w:szCs w:val="28"/>
          <w:lang w:val="nl-NL"/>
        </w:rPr>
        <w:t xml:space="preserve">) Dự án đầu tư xây dựng đường Vành đai 3 </w:t>
      </w:r>
      <w:r w:rsidR="001E1838" w:rsidRPr="0053009D">
        <w:rPr>
          <w:rFonts w:ascii="Times New Roman" w:eastAsia="Calibri" w:hAnsi="Times New Roman" w:cs="Times New Roman"/>
          <w:b/>
          <w:iCs/>
          <w:sz w:val="28"/>
          <w:szCs w:val="28"/>
          <w:lang w:val="nl-NL"/>
        </w:rPr>
        <w:t>–</w:t>
      </w:r>
      <w:r w:rsidRPr="0053009D">
        <w:rPr>
          <w:rFonts w:ascii="Times New Roman" w:eastAsia="Calibri" w:hAnsi="Times New Roman" w:cs="Times New Roman"/>
          <w:b/>
          <w:iCs/>
          <w:sz w:val="28"/>
          <w:szCs w:val="28"/>
          <w:lang w:val="nl-NL"/>
        </w:rPr>
        <w:t xml:space="preserve"> Thành phố Hồ Chí Minh</w:t>
      </w:r>
    </w:p>
    <w:p w14:paraId="34A58105" w14:textId="5B89A59D" w:rsidR="00DB307D" w:rsidRPr="0053009D" w:rsidRDefault="00DB307D" w:rsidP="00035AB6">
      <w:pPr>
        <w:widowControl w:val="0"/>
        <w:spacing w:before="120" w:after="120" w:line="276" w:lineRule="auto"/>
        <w:ind w:firstLine="720"/>
        <w:contextualSpacing/>
        <w:jc w:val="both"/>
        <w:rPr>
          <w:rFonts w:ascii="Times New Roman" w:eastAsia="Calibri" w:hAnsi="Times New Roman" w:cs="Times New Roman"/>
          <w:sz w:val="28"/>
          <w:szCs w:val="28"/>
          <w:lang w:val="nl-NL"/>
        </w:rPr>
      </w:pPr>
      <w:r w:rsidRPr="0053009D">
        <w:rPr>
          <w:rFonts w:ascii="Times New Roman" w:eastAsia="Calibri" w:hAnsi="Times New Roman" w:cs="Times New Roman"/>
          <w:iCs/>
          <w:sz w:val="28"/>
          <w:szCs w:val="28"/>
          <w:lang w:val="nl-NL"/>
        </w:rPr>
        <w:t xml:space="preserve">- Dự án được Quốc hội phê duyệt chủ trương đầu tư tại Nghị quyết số 57/2022/QH15 ngày 16/6/2022 với </w:t>
      </w:r>
      <w:r w:rsidR="00226D0E" w:rsidRPr="0053009D">
        <w:rPr>
          <w:rFonts w:ascii="Times New Roman" w:eastAsia="Calibri" w:hAnsi="Times New Roman" w:cs="Times New Roman"/>
          <w:iCs/>
          <w:sz w:val="28"/>
          <w:szCs w:val="28"/>
          <w:lang w:val="nl-NL"/>
        </w:rPr>
        <w:t xml:space="preserve">chiều </w:t>
      </w:r>
      <w:r w:rsidRPr="0053009D">
        <w:rPr>
          <w:rFonts w:ascii="Times New Roman" w:eastAsia="Calibri" w:hAnsi="Times New Roman" w:cs="Times New Roman"/>
          <w:sz w:val="28"/>
          <w:szCs w:val="28"/>
          <w:lang w:val="nl-NL"/>
        </w:rPr>
        <w:t xml:space="preserve">dài 76,34 km, sơ bộ tổng mức đầu tư 75.378 tỷ đồng được chia làm 8 dự án thành phần do </w:t>
      </w:r>
      <w:r w:rsidR="00B6587B" w:rsidRPr="0053009D">
        <w:rPr>
          <w:rFonts w:ascii="Times New Roman" w:eastAsia="Calibri" w:hAnsi="Times New Roman" w:cs="Times New Roman"/>
          <w:sz w:val="28"/>
          <w:szCs w:val="28"/>
          <w:lang w:val="nl-NL"/>
        </w:rPr>
        <w:t>Ủy ban nhân dân</w:t>
      </w:r>
      <w:r w:rsidRPr="0053009D">
        <w:rPr>
          <w:rFonts w:ascii="Times New Roman" w:eastAsia="Calibri" w:hAnsi="Times New Roman" w:cs="Times New Roman"/>
          <w:sz w:val="28"/>
          <w:szCs w:val="28"/>
          <w:lang w:val="nl-NL"/>
        </w:rPr>
        <w:t xml:space="preserve"> các tỉnh Long An, Đồng Nai, Bình Dương và Thành phố Hồ Chí Minh làm cơ quan chủ quản. Ngày 15/8/2022, Chính phủ đã ban hành Nghị quyết số 105/NQ-CP để triển khai thực hiện </w:t>
      </w:r>
      <w:r w:rsidRPr="0053009D">
        <w:rPr>
          <w:rFonts w:ascii="Times New Roman" w:eastAsia="Calibri" w:hAnsi="Times New Roman" w:cs="Times New Roman"/>
          <w:iCs/>
          <w:sz w:val="28"/>
          <w:szCs w:val="28"/>
          <w:lang w:val="nl-NL"/>
        </w:rPr>
        <w:t>Nghị quyết số 57/2022/QH15 của Quốc hội.</w:t>
      </w:r>
    </w:p>
    <w:p w14:paraId="4C537D40" w14:textId="77777777" w:rsidR="00DB307D" w:rsidRPr="0053009D" w:rsidRDefault="00DB307D" w:rsidP="00035AB6">
      <w:pPr>
        <w:widowControl w:val="0"/>
        <w:spacing w:before="120" w:after="120" w:line="276" w:lineRule="auto"/>
        <w:ind w:firstLine="720"/>
        <w:contextualSpacing/>
        <w:jc w:val="both"/>
        <w:rPr>
          <w:rFonts w:ascii="Times New Roman" w:eastAsia="Calibri" w:hAnsi="Times New Roman" w:cs="Times New Roman"/>
          <w:sz w:val="28"/>
          <w:szCs w:val="28"/>
          <w:lang w:val="nl-NL"/>
        </w:rPr>
      </w:pPr>
      <w:r w:rsidRPr="0053009D">
        <w:rPr>
          <w:rFonts w:ascii="Times New Roman" w:eastAsia="Calibri" w:hAnsi="Times New Roman" w:cs="Times New Roman"/>
          <w:sz w:val="28"/>
          <w:szCs w:val="28"/>
          <w:lang w:val="nl-NL"/>
        </w:rPr>
        <w:t>- Tình hình triển khai thực hiện:</w:t>
      </w:r>
    </w:p>
    <w:p w14:paraId="39F8D153" w14:textId="7DC94E4D" w:rsidR="00DB307D" w:rsidRPr="0053009D" w:rsidRDefault="00DB307D" w:rsidP="00035AB6">
      <w:pPr>
        <w:widowControl w:val="0"/>
        <w:spacing w:before="120" w:after="120" w:line="276" w:lineRule="auto"/>
        <w:ind w:firstLine="720"/>
        <w:contextualSpacing/>
        <w:jc w:val="both"/>
        <w:rPr>
          <w:rFonts w:ascii="Times New Roman" w:eastAsia="Calibri" w:hAnsi="Times New Roman" w:cs="Times New Roman"/>
          <w:sz w:val="28"/>
          <w:szCs w:val="28"/>
          <w:lang w:val="nl-NL"/>
        </w:rPr>
      </w:pPr>
      <w:r w:rsidRPr="0053009D">
        <w:rPr>
          <w:rFonts w:ascii="Times New Roman" w:eastAsia="Calibri" w:hAnsi="Times New Roman" w:cs="Times New Roman"/>
          <w:sz w:val="28"/>
          <w:szCs w:val="28"/>
          <w:lang w:val="nl-NL"/>
        </w:rPr>
        <w:t xml:space="preserve">+ Sau khi Quốc hội thông qua chủ trương đầu tư các dự án đường vành đai, UBND các tỉnh, thành phố đã phối hợp cùng Bộ </w:t>
      </w:r>
      <w:r w:rsidR="00226D0E" w:rsidRPr="0053009D">
        <w:rPr>
          <w:rFonts w:ascii="Times New Roman" w:eastAsia="Calibri" w:hAnsi="Times New Roman" w:cs="Times New Roman"/>
          <w:sz w:val="28"/>
          <w:szCs w:val="28"/>
          <w:lang w:val="nl-NL"/>
        </w:rPr>
        <w:t xml:space="preserve">Kế hoạch và Đầu tư </w:t>
      </w:r>
      <w:r w:rsidRPr="0053009D">
        <w:rPr>
          <w:rFonts w:ascii="Times New Roman" w:eastAsia="Calibri" w:hAnsi="Times New Roman" w:cs="Times New Roman"/>
          <w:sz w:val="28"/>
          <w:szCs w:val="28"/>
          <w:lang w:val="nl-NL"/>
        </w:rPr>
        <w:t xml:space="preserve">dự thảo Nghị </w:t>
      </w:r>
      <w:r w:rsidRPr="0053009D">
        <w:rPr>
          <w:rFonts w:ascii="Times New Roman" w:eastAsia="Calibri" w:hAnsi="Times New Roman" w:cs="Times New Roman"/>
          <w:sz w:val="28"/>
          <w:szCs w:val="28"/>
          <w:lang w:val="nl-NL"/>
        </w:rPr>
        <w:lastRenderedPageBreak/>
        <w:t xml:space="preserve">quyết của Chính phủ triển khai dự án, thành lập Ban Chỉ đạo, tổ chức lập mốc chỉ giới quy hoạch, chuẩn bị các công tác lựa chọn nhà thầu tư vấn, triển khai các công tác liên quan đến GPMB (giao nhiệm vụ chủ đầu tư, đo đạc, kiểm đếm…). </w:t>
      </w:r>
    </w:p>
    <w:p w14:paraId="19832529" w14:textId="77777777" w:rsidR="00DB307D" w:rsidRPr="0053009D" w:rsidRDefault="00DB307D" w:rsidP="00035AB6">
      <w:pPr>
        <w:widowControl w:val="0"/>
        <w:spacing w:before="120" w:after="120" w:line="276" w:lineRule="auto"/>
        <w:ind w:firstLine="720"/>
        <w:jc w:val="both"/>
        <w:rPr>
          <w:rFonts w:ascii="Times New Roman" w:eastAsia="Calibri" w:hAnsi="Times New Roman" w:cs="Times New Roman"/>
          <w:sz w:val="28"/>
          <w:szCs w:val="28"/>
          <w:lang w:val="nl-NL"/>
        </w:rPr>
      </w:pPr>
      <w:r w:rsidRPr="0053009D">
        <w:rPr>
          <w:rFonts w:ascii="Times New Roman" w:eastAsia="Calibri" w:hAnsi="Times New Roman" w:cs="Times New Roman"/>
          <w:sz w:val="28"/>
          <w:szCs w:val="28"/>
          <w:lang w:val="nl-NL"/>
        </w:rPr>
        <w:t>+ Thành phố Hồ Chí Minh và các tỉnh Đồng Nai, Bình Dương, Long An đã tổ chức Hội nghị triển khai dự án và đã ký kết Kế hoạch và Quy chế phối hợp triển khai thực hiện dự án ngày 05/7/2022;</w:t>
      </w:r>
    </w:p>
    <w:p w14:paraId="66F89E9F" w14:textId="6A823284" w:rsidR="00CB4612" w:rsidRPr="0053009D" w:rsidRDefault="00DB307D" w:rsidP="00035AB6">
      <w:pPr>
        <w:widowControl w:val="0"/>
        <w:spacing w:before="120" w:after="120" w:line="276" w:lineRule="auto"/>
        <w:ind w:firstLine="720"/>
        <w:jc w:val="both"/>
        <w:rPr>
          <w:rFonts w:ascii="Times New Roman" w:eastAsia="Calibri" w:hAnsi="Times New Roman" w:cs="Times New Roman"/>
          <w:b/>
          <w:sz w:val="28"/>
          <w:szCs w:val="28"/>
          <w:lang w:val="sv-SE"/>
        </w:rPr>
      </w:pPr>
      <w:r w:rsidRPr="0053009D">
        <w:rPr>
          <w:rFonts w:ascii="Times New Roman" w:eastAsia="Calibri" w:hAnsi="Times New Roman" w:cs="Times New Roman"/>
          <w:sz w:val="28"/>
          <w:szCs w:val="28"/>
          <w:lang w:val="nl-NL"/>
        </w:rPr>
        <w:t>- Về nguồn vốn cho Dự án:</w:t>
      </w:r>
      <w:r w:rsidR="00CB4612" w:rsidRPr="0053009D">
        <w:rPr>
          <w:rFonts w:ascii="Times New Roman" w:eastAsia="Calibri" w:hAnsi="Times New Roman" w:cs="Times New Roman"/>
          <w:sz w:val="28"/>
          <w:szCs w:val="28"/>
          <w:lang w:val="nl-NL"/>
        </w:rPr>
        <w:t xml:space="preserve"> Tại Quyết định số 1012/QĐ-TTg ngày 29/8/2022, Thủ tướng Chính phủ đã giao kế hoạch đầu tư công trung hạn cho dự án là 17.146 tỷ đồng (trong đó: Thành phố Hồ Chí Minh là 10.627 tỷ đồng; tỉnh Đồng Nai là 856 tỷ đồng; tỉnh Bình Dương là 4.266 tỷ đồng và tỉnh Long An là 1.397 tỷ đồng). Ngoài ra, thực hiện kết luận của Ủy ban Thường vụ Quốc hội tại phiên họp bất thường ngày 29 tháng 8 năm 2022 tại văn bản số 1402/TB-TTHKQH ngày 31/8/2022 của Tổng thư ký Quốc hội, Bộ Kế hoạch và Đầu tư đã có Tờ trình số </w:t>
      </w:r>
      <w:r w:rsidR="00F80F1A" w:rsidRPr="0053009D">
        <w:rPr>
          <w:rFonts w:ascii="Times New Roman" w:eastAsia="Calibri" w:hAnsi="Times New Roman" w:cs="Times New Roman"/>
          <w:sz w:val="28"/>
          <w:szCs w:val="28"/>
          <w:lang w:val="nl-NL"/>
        </w:rPr>
        <w:t>6</w:t>
      </w:r>
      <w:r w:rsidR="001A7492" w:rsidRPr="0053009D">
        <w:rPr>
          <w:rFonts w:ascii="Times New Roman" w:eastAsia="Calibri" w:hAnsi="Times New Roman" w:cs="Times New Roman"/>
          <w:sz w:val="28"/>
          <w:szCs w:val="28"/>
          <w:lang w:val="nl-NL"/>
        </w:rPr>
        <w:t>207</w:t>
      </w:r>
      <w:r w:rsidR="00CB4612" w:rsidRPr="0053009D">
        <w:rPr>
          <w:rFonts w:ascii="Times New Roman" w:eastAsia="Calibri" w:hAnsi="Times New Roman" w:cs="Times New Roman"/>
          <w:sz w:val="28"/>
          <w:szCs w:val="28"/>
          <w:lang w:val="nl-NL"/>
        </w:rPr>
        <w:t xml:space="preserve">/TTr-BKHĐT </w:t>
      </w:r>
      <w:r w:rsidR="001A7492" w:rsidRPr="0053009D">
        <w:rPr>
          <w:rFonts w:ascii="Times New Roman" w:eastAsia="Calibri" w:hAnsi="Times New Roman" w:cs="Times New Roman"/>
          <w:sz w:val="28"/>
          <w:szCs w:val="28"/>
          <w:lang w:val="nl-NL"/>
        </w:rPr>
        <w:t>ngày 04/9/2022</w:t>
      </w:r>
      <w:r w:rsidR="000245E9" w:rsidRPr="0053009D">
        <w:rPr>
          <w:rFonts w:ascii="Times New Roman" w:eastAsia="Calibri" w:hAnsi="Times New Roman" w:cs="Times New Roman"/>
          <w:sz w:val="28"/>
          <w:szCs w:val="28"/>
          <w:lang w:val="nl-NL"/>
        </w:rPr>
        <w:t xml:space="preserve"> </w:t>
      </w:r>
      <w:r w:rsidR="000245E9" w:rsidRPr="0053009D">
        <w:rPr>
          <w:rFonts w:ascii="Times New Roman" w:eastAsia="Calibri" w:hAnsi="Times New Roman" w:cs="Times New Roman"/>
          <w:bCs/>
          <w:sz w:val="28"/>
          <w:szCs w:val="28"/>
          <w:lang w:val="nl-NL"/>
        </w:rPr>
        <w:t xml:space="preserve">và Tờ trình số 631/TTr-BKHĐT ngày 22/9/2022 </w:t>
      </w:r>
      <w:r w:rsidR="00CB4612" w:rsidRPr="0053009D">
        <w:rPr>
          <w:rFonts w:ascii="Times New Roman" w:eastAsia="Calibri" w:hAnsi="Times New Roman" w:cs="Times New Roman"/>
          <w:sz w:val="28"/>
          <w:szCs w:val="28"/>
          <w:lang w:val="nl-NL"/>
        </w:rPr>
        <w:t>trình Thủ tướng Chính phủ giao bổ sung kế hoạch đầu tư công trung hạn giai đoạn 2021-2025 từ kế hoạch vốn NSTW còn lại chưa phân bổ cho dự án là 14.233,437 tỷ đồng (trong đó: Thành phố Hồ Chí Minh là 8.821,651 tỷ đồng; tỉnh Đồng Nai là 710,972 tỷ đồng; tỉnh Bình Dương là 3.541,86 tỷ đồng và tỉnh Long An là 1.158,954 tỷ đồng).</w:t>
      </w:r>
      <w:r w:rsidR="00CB4612" w:rsidRPr="0053009D">
        <w:rPr>
          <w:rFonts w:ascii="Times New Roman" w:eastAsia="Calibri" w:hAnsi="Times New Roman" w:cs="Times New Roman"/>
          <w:b/>
          <w:sz w:val="28"/>
          <w:szCs w:val="28"/>
          <w:lang w:val="sv-SE"/>
        </w:rPr>
        <w:t xml:space="preserve"> </w:t>
      </w:r>
    </w:p>
    <w:p w14:paraId="3B512BB3" w14:textId="77777777" w:rsidR="00682C30" w:rsidRPr="0053009D" w:rsidRDefault="00682C30" w:rsidP="00035AB6">
      <w:pPr>
        <w:widowControl w:val="0"/>
        <w:spacing w:before="120" w:after="120" w:line="276" w:lineRule="auto"/>
        <w:ind w:firstLine="720"/>
        <w:jc w:val="both"/>
        <w:rPr>
          <w:rFonts w:ascii="Times New Roman" w:eastAsia="Calibri" w:hAnsi="Times New Roman" w:cs="Times New Roman"/>
          <w:b/>
          <w:spacing w:val="4"/>
          <w:sz w:val="28"/>
          <w:szCs w:val="28"/>
          <w:lang w:val="sv-SE"/>
        </w:rPr>
      </w:pPr>
      <w:r w:rsidRPr="0053009D">
        <w:rPr>
          <w:rFonts w:ascii="Times New Roman" w:eastAsia="Calibri" w:hAnsi="Times New Roman" w:cs="Times New Roman"/>
          <w:b/>
          <w:spacing w:val="4"/>
          <w:sz w:val="28"/>
          <w:szCs w:val="28"/>
          <w:lang w:val="sv-SE"/>
        </w:rPr>
        <w:t>II. CÔNG TÁC CHỈ ĐẠO, ĐIỀU HÀNH KẾ HOẠCH ĐẦU TƯ CÔNG NĂM 2022</w:t>
      </w:r>
    </w:p>
    <w:p w14:paraId="20CAC6F9" w14:textId="2AC47DD2" w:rsidR="000245E9" w:rsidRPr="0053009D" w:rsidRDefault="000245E9" w:rsidP="00035AB6">
      <w:pPr>
        <w:spacing w:before="120" w:after="120" w:line="276" w:lineRule="auto"/>
        <w:ind w:firstLine="720"/>
        <w:jc w:val="both"/>
        <w:rPr>
          <w:rFonts w:ascii="Times New Roman" w:hAnsi="Times New Roman" w:cs="Times New Roman"/>
          <w:bCs/>
          <w:sz w:val="28"/>
          <w:szCs w:val="28"/>
          <w:lang w:val="es-MX"/>
        </w:rPr>
      </w:pPr>
      <w:r w:rsidRPr="0053009D">
        <w:rPr>
          <w:rFonts w:ascii="Times New Roman" w:hAnsi="Times New Roman" w:cs="Times New Roman"/>
          <w:sz w:val="28"/>
          <w:szCs w:val="28"/>
          <w:lang w:val="es-MX"/>
        </w:rPr>
        <w:t xml:space="preserve">Giải ngân vốn đầu tư công </w:t>
      </w:r>
      <w:r w:rsidR="001E1838" w:rsidRPr="0053009D">
        <w:rPr>
          <w:rFonts w:ascii="Times New Roman" w:hAnsi="Times New Roman" w:cs="Times New Roman"/>
          <w:sz w:val="28"/>
          <w:szCs w:val="28"/>
          <w:lang w:val="es-MX"/>
        </w:rPr>
        <w:t xml:space="preserve">được xác định là một trong những nhiệm vụ chính trị trọng tâm và </w:t>
      </w:r>
      <w:r w:rsidRPr="0053009D">
        <w:rPr>
          <w:rFonts w:ascii="Times New Roman" w:hAnsi="Times New Roman" w:cs="Times New Roman"/>
          <w:sz w:val="28"/>
          <w:szCs w:val="28"/>
          <w:lang w:val="es-MX"/>
        </w:rPr>
        <w:t xml:space="preserve">được Chính phủ, Thủ tướng Chính phủ quan tâm và chỉ đạo </w:t>
      </w:r>
      <w:r w:rsidR="001E1838" w:rsidRPr="0053009D">
        <w:rPr>
          <w:rFonts w:ascii="Times New Roman" w:hAnsi="Times New Roman" w:cs="Times New Roman"/>
          <w:sz w:val="28"/>
          <w:szCs w:val="28"/>
          <w:lang w:val="es-MX"/>
        </w:rPr>
        <w:t xml:space="preserve">sát sao, </w:t>
      </w:r>
      <w:r w:rsidRPr="0053009D">
        <w:rPr>
          <w:rFonts w:ascii="Times New Roman" w:hAnsi="Times New Roman" w:cs="Times New Roman"/>
          <w:sz w:val="28"/>
          <w:szCs w:val="28"/>
          <w:lang w:val="es-MX"/>
        </w:rPr>
        <w:t>quyết liệt. Để</w:t>
      </w:r>
      <w:r w:rsidRPr="0053009D">
        <w:rPr>
          <w:rFonts w:ascii="Times New Roman" w:hAnsi="Times New Roman" w:cs="Times New Roman"/>
          <w:bCs/>
          <w:sz w:val="28"/>
          <w:szCs w:val="28"/>
          <w:lang w:val="es-MX"/>
        </w:rPr>
        <w:t xml:space="preserve"> đẩy mạnh tiến độ giải ngân vốn đầu tư công năm 2022, từ đầu  năm đến nay, Chính phủ, Thủ tướng Chính phủ đã ban hành 10 nghị quyết, </w:t>
      </w:r>
      <w:r w:rsidR="00A061F7" w:rsidRPr="0053009D">
        <w:rPr>
          <w:rFonts w:ascii="Times New Roman" w:hAnsi="Times New Roman" w:cs="Times New Roman"/>
          <w:bCs/>
          <w:sz w:val="28"/>
          <w:szCs w:val="28"/>
          <w:lang w:val="es-MX"/>
        </w:rPr>
        <w:t>0</w:t>
      </w:r>
      <w:r w:rsidRPr="0053009D">
        <w:rPr>
          <w:rFonts w:ascii="Times New Roman" w:hAnsi="Times New Roman" w:cs="Times New Roman"/>
          <w:bCs/>
          <w:sz w:val="28"/>
          <w:szCs w:val="28"/>
          <w:lang w:val="es-MX"/>
        </w:rPr>
        <w:t xml:space="preserve">4 công điện, </w:t>
      </w:r>
      <w:r w:rsidR="00A061F7" w:rsidRPr="0053009D">
        <w:rPr>
          <w:rFonts w:ascii="Times New Roman" w:hAnsi="Times New Roman" w:cs="Times New Roman"/>
          <w:bCs/>
          <w:sz w:val="28"/>
          <w:szCs w:val="28"/>
          <w:lang w:val="es-MX"/>
        </w:rPr>
        <w:t>0</w:t>
      </w:r>
      <w:r w:rsidRPr="0053009D">
        <w:rPr>
          <w:rFonts w:ascii="Times New Roman" w:hAnsi="Times New Roman" w:cs="Times New Roman"/>
          <w:bCs/>
          <w:sz w:val="28"/>
          <w:szCs w:val="28"/>
          <w:lang w:val="es-MX"/>
        </w:rPr>
        <w:t>7 văn bản</w:t>
      </w:r>
      <w:r w:rsidR="00DA0B60" w:rsidRPr="0053009D">
        <w:rPr>
          <w:rFonts w:ascii="Times New Roman" w:hAnsi="Times New Roman" w:cs="Times New Roman"/>
          <w:b/>
          <w:bCs/>
          <w:sz w:val="28"/>
          <w:szCs w:val="28"/>
          <w:vertAlign w:val="superscript"/>
          <w:lang w:val="fr-FR"/>
        </w:rPr>
        <w:footnoteReference w:id="12"/>
      </w:r>
      <w:r w:rsidRPr="0053009D">
        <w:rPr>
          <w:rFonts w:ascii="Times New Roman" w:hAnsi="Times New Roman" w:cs="Times New Roman"/>
          <w:bCs/>
          <w:sz w:val="28"/>
          <w:szCs w:val="28"/>
          <w:lang w:val="es-MX"/>
        </w:rPr>
        <w:t xml:space="preserve">; tổ chức </w:t>
      </w:r>
      <w:r w:rsidR="00A061F7" w:rsidRPr="0053009D">
        <w:rPr>
          <w:rFonts w:ascii="Times New Roman" w:hAnsi="Times New Roman" w:cs="Times New Roman"/>
          <w:bCs/>
          <w:sz w:val="28"/>
          <w:szCs w:val="28"/>
          <w:lang w:val="es-MX"/>
        </w:rPr>
        <w:t>0</w:t>
      </w:r>
      <w:r w:rsidR="004C0BCB" w:rsidRPr="0053009D">
        <w:rPr>
          <w:rFonts w:ascii="Times New Roman" w:hAnsi="Times New Roman" w:cs="Times New Roman"/>
          <w:bCs/>
          <w:sz w:val="28"/>
          <w:szCs w:val="28"/>
          <w:lang w:val="es-MX"/>
        </w:rPr>
        <w:t>3</w:t>
      </w:r>
      <w:r w:rsidRPr="0053009D">
        <w:rPr>
          <w:rFonts w:ascii="Times New Roman" w:hAnsi="Times New Roman" w:cs="Times New Roman"/>
          <w:bCs/>
          <w:sz w:val="28"/>
          <w:szCs w:val="28"/>
          <w:lang w:val="es-MX"/>
        </w:rPr>
        <w:t xml:space="preserve"> Hội nghị trực tuyến với các bộ, cơ quan trung ương, địa phương; thành lập </w:t>
      </w:r>
      <w:r w:rsidR="00A061F7" w:rsidRPr="0053009D">
        <w:rPr>
          <w:rFonts w:ascii="Times New Roman" w:hAnsi="Times New Roman" w:cs="Times New Roman"/>
          <w:bCs/>
          <w:sz w:val="28"/>
          <w:szCs w:val="28"/>
          <w:lang w:val="es-MX"/>
        </w:rPr>
        <w:t>0</w:t>
      </w:r>
      <w:r w:rsidRPr="0053009D">
        <w:rPr>
          <w:rFonts w:ascii="Times New Roman" w:hAnsi="Times New Roman" w:cs="Times New Roman"/>
          <w:bCs/>
          <w:sz w:val="28"/>
          <w:szCs w:val="28"/>
          <w:lang w:val="es-MX"/>
        </w:rPr>
        <w:t>6 tổ công tác do 4 phó thủ tướng Chính phủ</w:t>
      </w:r>
      <w:r w:rsidR="009D59C3" w:rsidRPr="0053009D">
        <w:rPr>
          <w:rFonts w:ascii="Times New Roman" w:hAnsi="Times New Roman" w:cs="Times New Roman"/>
          <w:bCs/>
          <w:sz w:val="28"/>
          <w:szCs w:val="28"/>
          <w:lang w:val="es-MX"/>
        </w:rPr>
        <w:t>,</w:t>
      </w:r>
      <w:r w:rsidRPr="0053009D">
        <w:rPr>
          <w:rFonts w:ascii="Times New Roman" w:hAnsi="Times New Roman" w:cs="Times New Roman"/>
          <w:bCs/>
          <w:sz w:val="28"/>
          <w:szCs w:val="28"/>
          <w:lang w:val="es-MX"/>
        </w:rPr>
        <w:t xml:space="preserve"> Bộ trưởng Bộ Kế hoạch và Đầu tư, Bộ trưởng Bộ Tài chính làm tổ trưởng để kiểm tra, đôn đốc công tác giải ngân và Tổ công tác này có 3 lần kiểm tra liên tiếp (tháng 5/2022, tháng 7/2022 và tháng 8/2022). </w:t>
      </w:r>
    </w:p>
    <w:p w14:paraId="1E3FF3E2" w14:textId="7794E44F" w:rsidR="000245E9" w:rsidRPr="0053009D" w:rsidRDefault="000245E9" w:rsidP="00035AB6">
      <w:pPr>
        <w:spacing w:before="120" w:after="120" w:line="276" w:lineRule="auto"/>
        <w:ind w:firstLine="720"/>
        <w:jc w:val="both"/>
        <w:rPr>
          <w:rFonts w:ascii="Times New Roman" w:hAnsi="Times New Roman" w:cs="Times New Roman"/>
          <w:sz w:val="28"/>
          <w:szCs w:val="28"/>
          <w:lang w:val="es-MX"/>
        </w:rPr>
      </w:pPr>
      <w:r w:rsidRPr="0053009D">
        <w:rPr>
          <w:rFonts w:ascii="Times New Roman" w:hAnsi="Times New Roman" w:cs="Times New Roman"/>
          <w:bCs/>
          <w:sz w:val="28"/>
          <w:szCs w:val="28"/>
          <w:lang w:val="es-MX"/>
        </w:rPr>
        <w:lastRenderedPageBreak/>
        <w:t xml:space="preserve">Ngày 15/9/2022, Chính phủ </w:t>
      </w:r>
      <w:r w:rsidR="001E1838" w:rsidRPr="0053009D">
        <w:rPr>
          <w:rFonts w:ascii="Times New Roman" w:hAnsi="Times New Roman" w:cs="Times New Roman"/>
          <w:bCs/>
          <w:sz w:val="28"/>
          <w:szCs w:val="28"/>
          <w:lang w:val="es-MX"/>
        </w:rPr>
        <w:t xml:space="preserve">đã </w:t>
      </w:r>
      <w:r w:rsidRPr="0053009D">
        <w:rPr>
          <w:rFonts w:ascii="Times New Roman" w:hAnsi="Times New Roman" w:cs="Times New Roman"/>
          <w:bCs/>
          <w:sz w:val="28"/>
          <w:szCs w:val="28"/>
          <w:lang w:val="es-MX"/>
        </w:rPr>
        <w:t>ban hành Nghị quyết số 124/NQ-CP về các nhiệm vụ, giải pháp chủ yếu thúc đẩy giải ngân vốn đầu tư công những tháng cuối năm 2022, trong đó đặt mục tiêu phấn đấu tỷ lệ giải ngân nguồn vốn NSNN năm 2022 đạt 95-100% kế hoạch được Thủ tướng Chính phủ giao; giải ngân 100% vốn ngân sách địa phương; v</w:t>
      </w:r>
      <w:r w:rsidRPr="0053009D">
        <w:rPr>
          <w:rFonts w:ascii="Times New Roman" w:hAnsi="Times New Roman" w:cs="Times New Roman"/>
          <w:sz w:val="28"/>
          <w:szCs w:val="28"/>
          <w:lang w:val="es-MX"/>
        </w:rPr>
        <w:t>ốn Chương trình phục hồi và phát triển kinh tế - xã hội được giao trong năm 2022 giải ngân tối thiểu đạt 50%. Để đạt được mục tiêu này, Chính phủ đã để ra các nhiệm vụ, giải pháp trọng tâm, bao gồm rà soát, hoàn thiện các quy định pháp luật để tháo gỡ khó khăn, vướng mắc về thể chế, cơ chế, chính sách</w:t>
      </w:r>
      <w:bookmarkStart w:id="0" w:name="dieu_2"/>
      <w:r w:rsidRPr="0053009D">
        <w:rPr>
          <w:rFonts w:ascii="Times New Roman" w:hAnsi="Times New Roman" w:cs="Times New Roman"/>
          <w:sz w:val="28"/>
          <w:szCs w:val="28"/>
          <w:lang w:val="es-MX"/>
        </w:rPr>
        <w:t>; t</w:t>
      </w:r>
      <w:r w:rsidRPr="0053009D">
        <w:rPr>
          <w:rFonts w:ascii="Times New Roman" w:hAnsi="Times New Roman" w:cs="Times New Roman"/>
          <w:sz w:val="28"/>
          <w:szCs w:val="28"/>
          <w:lang w:val="vi-VN"/>
        </w:rPr>
        <w:t>ổ chức triển khai quyết liệt các giải pháp thúc đẩy giải ngân vốn đầu tư công</w:t>
      </w:r>
      <w:bookmarkEnd w:id="0"/>
      <w:r w:rsidRPr="0053009D">
        <w:rPr>
          <w:rFonts w:ascii="Times New Roman" w:hAnsi="Times New Roman" w:cs="Times New Roman"/>
          <w:sz w:val="28"/>
          <w:szCs w:val="28"/>
          <w:lang w:val="es-MX"/>
        </w:rPr>
        <w:t xml:space="preserve">. </w:t>
      </w:r>
    </w:p>
    <w:p w14:paraId="6E65EEAA" w14:textId="36A5C0DC" w:rsidR="00682C30" w:rsidRPr="0053009D" w:rsidRDefault="00682C30" w:rsidP="00035AB6">
      <w:pPr>
        <w:widowControl w:val="0"/>
        <w:spacing w:before="120" w:after="120" w:line="276" w:lineRule="auto"/>
        <w:ind w:firstLine="720"/>
        <w:jc w:val="both"/>
        <w:rPr>
          <w:rFonts w:ascii="Times New Roman" w:eastAsia="Calibri" w:hAnsi="Times New Roman" w:cs="Times New Roman"/>
          <w:bCs/>
          <w:spacing w:val="4"/>
          <w:sz w:val="28"/>
          <w:szCs w:val="28"/>
          <w:lang w:val="nl-NL"/>
        </w:rPr>
      </w:pPr>
      <w:r w:rsidRPr="0053009D">
        <w:rPr>
          <w:rFonts w:ascii="Times New Roman" w:eastAsia="Calibri" w:hAnsi="Times New Roman" w:cs="Times New Roman"/>
          <w:spacing w:val="4"/>
          <w:sz w:val="28"/>
          <w:szCs w:val="28"/>
          <w:lang w:val="pt-BR"/>
        </w:rPr>
        <w:t>Bộ Kế hoạch và Đầu tư đã ban hành 05 công điện, 04 văn bản</w:t>
      </w:r>
      <w:r w:rsidRPr="0053009D">
        <w:rPr>
          <w:rFonts w:ascii="Times New Roman" w:eastAsia="Calibri" w:hAnsi="Times New Roman" w:cs="Times New Roman"/>
          <w:b/>
          <w:spacing w:val="4"/>
          <w:sz w:val="28"/>
          <w:szCs w:val="28"/>
          <w:vertAlign w:val="superscript"/>
        </w:rPr>
        <w:footnoteReference w:id="13"/>
      </w:r>
      <w:r w:rsidRPr="0053009D">
        <w:rPr>
          <w:rFonts w:ascii="Times New Roman" w:eastAsia="Calibri" w:hAnsi="Times New Roman" w:cs="Times New Roman"/>
          <w:spacing w:val="4"/>
          <w:sz w:val="28"/>
          <w:szCs w:val="28"/>
          <w:lang w:val="pt-BR"/>
        </w:rPr>
        <w:t xml:space="preserve"> hướng dẫn</w:t>
      </w:r>
      <w:r w:rsidR="00097622" w:rsidRPr="0053009D">
        <w:rPr>
          <w:rFonts w:ascii="Times New Roman" w:eastAsia="Calibri" w:hAnsi="Times New Roman" w:cs="Times New Roman"/>
          <w:spacing w:val="4"/>
          <w:sz w:val="28"/>
          <w:szCs w:val="28"/>
          <w:lang w:val="pt-BR"/>
        </w:rPr>
        <w:t xml:space="preserve">, đôn đốc </w:t>
      </w:r>
      <w:r w:rsidRPr="0053009D">
        <w:rPr>
          <w:rFonts w:ascii="Times New Roman" w:eastAsia="Calibri" w:hAnsi="Times New Roman" w:cs="Times New Roman"/>
          <w:spacing w:val="4"/>
          <w:sz w:val="28"/>
          <w:szCs w:val="28"/>
          <w:lang w:val="pt-BR"/>
        </w:rPr>
        <w:t>các bộ, cơ quan trung ương và địa phương triển khai</w:t>
      </w:r>
      <w:r w:rsidRPr="0053009D">
        <w:rPr>
          <w:rFonts w:ascii="Times New Roman" w:eastAsia="Calibri" w:hAnsi="Times New Roman" w:cs="Times New Roman"/>
          <w:spacing w:val="4"/>
          <w:sz w:val="28"/>
          <w:szCs w:val="28"/>
          <w:lang w:val="vi-VN"/>
        </w:rPr>
        <w:t>,</w:t>
      </w:r>
      <w:r w:rsidRPr="0053009D">
        <w:rPr>
          <w:rFonts w:ascii="Times New Roman" w:eastAsia="Calibri" w:hAnsi="Times New Roman" w:cs="Times New Roman"/>
          <w:spacing w:val="4"/>
          <w:sz w:val="28"/>
          <w:szCs w:val="28"/>
          <w:lang w:val="nl-NL"/>
        </w:rPr>
        <w:t xml:space="preserve"> quyết liệt thực hiện các giải pháp về đẩy mạnh giải ngân, gắn với nâng cao hiệu quả quản lý, sử dụng vốn đầu tư công ngay từ đầu năm; thường xuyên kiểm tra, đôn đốc, gắn trách nhiệm của người đứng đầu cơ quan, đơn vị với kết quả giải ngân…</w:t>
      </w:r>
      <w:r w:rsidRPr="0053009D">
        <w:rPr>
          <w:rFonts w:ascii="Times New Roman" w:eastAsia="Calibri" w:hAnsi="Times New Roman" w:cs="Times New Roman"/>
          <w:bCs/>
          <w:spacing w:val="4"/>
          <w:sz w:val="28"/>
          <w:szCs w:val="28"/>
          <w:lang w:val="nl-NL"/>
        </w:rPr>
        <w:t xml:space="preserve"> </w:t>
      </w:r>
      <w:r w:rsidR="004C0BCB" w:rsidRPr="0053009D">
        <w:rPr>
          <w:rFonts w:ascii="Times New Roman" w:eastAsia="Calibri" w:hAnsi="Times New Roman" w:cs="Times New Roman"/>
          <w:bCs/>
          <w:spacing w:val="4"/>
          <w:sz w:val="28"/>
          <w:szCs w:val="28"/>
          <w:lang w:val="nl-NL"/>
        </w:rPr>
        <w:t>T</w:t>
      </w:r>
      <w:r w:rsidR="00487DEE" w:rsidRPr="0053009D">
        <w:rPr>
          <w:rFonts w:ascii="Times New Roman" w:eastAsia="Calibri" w:hAnsi="Times New Roman" w:cs="Times New Roman"/>
          <w:bCs/>
          <w:spacing w:val="4"/>
          <w:sz w:val="28"/>
          <w:szCs w:val="28"/>
          <w:lang w:val="nl-NL"/>
        </w:rPr>
        <w:t>hực hiện Chỉ thị số 15/CT-TTg ngày 16/9/2022</w:t>
      </w:r>
      <w:r w:rsidR="00097622" w:rsidRPr="0053009D">
        <w:rPr>
          <w:rFonts w:ascii="Times New Roman" w:eastAsia="Calibri" w:hAnsi="Times New Roman" w:cs="Times New Roman"/>
          <w:bCs/>
          <w:spacing w:val="4"/>
          <w:sz w:val="28"/>
          <w:szCs w:val="28"/>
          <w:lang w:val="nl-NL"/>
        </w:rPr>
        <w:t>,</w:t>
      </w:r>
      <w:r w:rsidR="00487DEE" w:rsidRPr="0053009D">
        <w:rPr>
          <w:rFonts w:ascii="Times New Roman" w:eastAsia="Calibri" w:hAnsi="Times New Roman" w:cs="Times New Roman"/>
          <w:bCs/>
          <w:spacing w:val="4"/>
          <w:sz w:val="28"/>
          <w:szCs w:val="28"/>
          <w:lang w:val="nl-NL"/>
        </w:rPr>
        <w:t xml:space="preserve"> Bộ Kế hoạch</w:t>
      </w:r>
      <w:bookmarkStart w:id="1" w:name="_GoBack"/>
      <w:bookmarkEnd w:id="1"/>
      <w:r w:rsidR="00487DEE" w:rsidRPr="0053009D">
        <w:rPr>
          <w:rFonts w:ascii="Times New Roman" w:eastAsia="Calibri" w:hAnsi="Times New Roman" w:cs="Times New Roman"/>
          <w:bCs/>
          <w:spacing w:val="4"/>
          <w:sz w:val="28"/>
          <w:szCs w:val="28"/>
          <w:lang w:val="nl-NL"/>
        </w:rPr>
        <w:t xml:space="preserve"> và Đầu tư đã trình và Thủ tướng Chính phủ đã giao kế hoạch đầu tư vốn Chương trình phục hồi và phát triển kinh tế - xã hội (Quyết định số 1113/QĐ-TTg ngày 21/9/2022).</w:t>
      </w:r>
    </w:p>
    <w:p w14:paraId="5C5C80F2" w14:textId="77777777" w:rsidR="004A2120" w:rsidRPr="0053009D" w:rsidRDefault="004A2120" w:rsidP="004A2120">
      <w:pPr>
        <w:widowControl w:val="0"/>
        <w:spacing w:before="120" w:after="120" w:line="264" w:lineRule="auto"/>
        <w:ind w:firstLine="720"/>
        <w:jc w:val="both"/>
        <w:rPr>
          <w:rFonts w:ascii="Times New Roman" w:eastAsia="Calibri" w:hAnsi="Times New Roman" w:cs="Times New Roman"/>
          <w:spacing w:val="4"/>
          <w:sz w:val="28"/>
          <w:szCs w:val="28"/>
          <w:lang w:val="pt-BR"/>
        </w:rPr>
      </w:pPr>
      <w:r w:rsidRPr="0053009D">
        <w:rPr>
          <w:rFonts w:ascii="Times New Roman" w:eastAsia="Calibri" w:hAnsi="Times New Roman" w:cs="Times New Roman"/>
          <w:spacing w:val="4"/>
          <w:sz w:val="28"/>
          <w:szCs w:val="28"/>
          <w:lang w:val="pt-BR"/>
        </w:rPr>
        <w:t>Đồng thời, thực hiện chỉ đạo của Thủ tướng Chính phủ</w:t>
      </w:r>
      <w:r w:rsidRPr="0053009D">
        <w:rPr>
          <w:rFonts w:ascii="Times New Roman" w:eastAsia="Calibri" w:hAnsi="Times New Roman" w:cs="Times New Roman"/>
          <w:sz w:val="28"/>
        </w:rPr>
        <w:t xml:space="preserve"> </w:t>
      </w:r>
      <w:r w:rsidRPr="0053009D">
        <w:rPr>
          <w:rFonts w:ascii="Times New Roman" w:eastAsia="Calibri" w:hAnsi="Times New Roman" w:cs="Times New Roman"/>
          <w:spacing w:val="4"/>
          <w:sz w:val="28"/>
          <w:szCs w:val="28"/>
          <w:lang w:val="pt-BR"/>
        </w:rPr>
        <w:t>tại Hội nghị trực tuyến toàn quốc về đẩy mạnh giải ngân vốn đầu tư công, thực hiện 03 Chương trình mục tiêu quốc gia và thực hiện 03 Chương trình mục tiêu quốc gia (sáng ngày 26/9/2022) và chỉ đạo của Phó Thủ tướng Chính phủ Lê Minh Khái tại văn bản số 6452/VPCP-KTTH ngày 29/9/2022, Bộ Kế hoạch và Đầu tư đang phối hợp với các bộ, cơ quan trung ương và địa phương liên quan</w:t>
      </w:r>
      <w:r w:rsidRPr="0053009D">
        <w:rPr>
          <w:rFonts w:ascii="Times New Roman" w:eastAsia="Calibri" w:hAnsi="Times New Roman" w:cs="Times New Roman"/>
          <w:spacing w:val="4"/>
          <w:sz w:val="28"/>
          <w:szCs w:val="28"/>
          <w:vertAlign w:val="superscript"/>
          <w:lang w:val="pt-BR"/>
        </w:rPr>
        <w:footnoteReference w:id="14"/>
      </w:r>
      <w:r w:rsidRPr="0053009D">
        <w:rPr>
          <w:rFonts w:ascii="Times New Roman" w:eastAsia="Calibri" w:hAnsi="Times New Roman" w:cs="Times New Roman"/>
          <w:spacing w:val="4"/>
          <w:sz w:val="28"/>
          <w:szCs w:val="28"/>
          <w:lang w:val="pt-BR"/>
        </w:rPr>
        <w:t xml:space="preserve"> hoàn thiện dự thảo Chỉ thị về đẩy nhanh tiến độ giải ngân vốn đầu tư công những tháng còn lại của năm 2022, thực hiện 03 Chương trình mục tiêu quốc gia và nâng cao chất lượng xây dựng kế hoạch đầu tư công năm 2023. </w:t>
      </w:r>
    </w:p>
    <w:p w14:paraId="721F15F1" w14:textId="2A2767A1" w:rsidR="00403915" w:rsidRPr="0053009D" w:rsidRDefault="00E45B02" w:rsidP="00035AB6">
      <w:pPr>
        <w:widowControl w:val="0"/>
        <w:spacing w:before="120" w:after="120" w:line="276" w:lineRule="auto"/>
        <w:ind w:firstLine="720"/>
        <w:jc w:val="both"/>
        <w:rPr>
          <w:rFonts w:ascii="Times New Roman" w:eastAsia="Calibri" w:hAnsi="Times New Roman" w:cs="Times New Roman"/>
          <w:spacing w:val="4"/>
          <w:sz w:val="28"/>
          <w:szCs w:val="28"/>
          <w:lang w:val="nl-NL"/>
        </w:rPr>
      </w:pPr>
      <w:r w:rsidRPr="0053009D">
        <w:rPr>
          <w:rFonts w:ascii="Times New Roman" w:eastAsia="Calibri" w:hAnsi="Times New Roman" w:cs="Times New Roman"/>
          <w:spacing w:val="4"/>
          <w:sz w:val="28"/>
          <w:szCs w:val="28"/>
          <w:lang w:val="nl-NL"/>
        </w:rPr>
        <w:t>Thực hiện chỉ đạo của</w:t>
      </w:r>
      <w:r w:rsidRPr="0053009D">
        <w:rPr>
          <w:rFonts w:ascii="Times New Roman" w:eastAsia="Calibri" w:hAnsi="Times New Roman" w:cs="Times New Roman"/>
          <w:b/>
          <w:i/>
          <w:spacing w:val="4"/>
          <w:sz w:val="28"/>
          <w:szCs w:val="28"/>
          <w:lang w:val="nl-NL"/>
        </w:rPr>
        <w:t xml:space="preserve"> </w:t>
      </w:r>
      <w:r w:rsidR="00403915" w:rsidRPr="0053009D">
        <w:rPr>
          <w:rFonts w:ascii="Times New Roman" w:eastAsia="Calibri" w:hAnsi="Times New Roman" w:cs="Times New Roman"/>
          <w:spacing w:val="4"/>
          <w:sz w:val="28"/>
          <w:szCs w:val="28"/>
          <w:lang w:val="nl-NL"/>
        </w:rPr>
        <w:t xml:space="preserve">Chính phủ, Thủ tướng Chính phủ các bộ, cơ quan trung ương và địa phương đã triển khai các giải pháp cụ thể nhằm thúc đẩy giải ngân vốn đầu tư công: </w:t>
      </w:r>
    </w:p>
    <w:p w14:paraId="2D99BEC1" w14:textId="77777777" w:rsidR="00403915" w:rsidRPr="0053009D" w:rsidRDefault="00403915" w:rsidP="00035AB6">
      <w:pPr>
        <w:widowControl w:val="0"/>
        <w:spacing w:before="120" w:after="120" w:line="276" w:lineRule="auto"/>
        <w:ind w:firstLine="720"/>
        <w:jc w:val="both"/>
        <w:rPr>
          <w:rFonts w:ascii="Times New Roman" w:eastAsia="Calibri" w:hAnsi="Times New Roman" w:cs="Times New Roman"/>
          <w:spacing w:val="4"/>
          <w:sz w:val="28"/>
          <w:szCs w:val="28"/>
          <w:lang w:val="nl-NL"/>
        </w:rPr>
      </w:pPr>
      <w:r w:rsidRPr="0053009D">
        <w:rPr>
          <w:rFonts w:ascii="Times New Roman" w:eastAsia="Calibri" w:hAnsi="Times New Roman" w:cs="Times New Roman"/>
          <w:spacing w:val="4"/>
          <w:sz w:val="28"/>
          <w:szCs w:val="28"/>
          <w:lang w:val="nl-NL"/>
        </w:rPr>
        <w:lastRenderedPageBreak/>
        <w:t xml:space="preserve">- Thành lập các Tổ công tác chỉ đạo, đôn đốc thực hiện giải ngân kế hoạch đầu tư công năm 2022 do Lãnh đạo Bộ và Lãnh đạo Ủy ban nhân dân cấp tỉnh làm Tổ trưởng nhằm đẩy nhanh tiến độ thực hiện và giải ngân vốn đầu tư công các dự án thuộc phạm vi quản lý. </w:t>
      </w:r>
    </w:p>
    <w:p w14:paraId="7E37C3DB" w14:textId="77777777" w:rsidR="00403915" w:rsidRPr="0053009D" w:rsidRDefault="00403915" w:rsidP="00035AB6">
      <w:pPr>
        <w:widowControl w:val="0"/>
        <w:spacing w:before="120" w:after="120" w:line="276" w:lineRule="auto"/>
        <w:ind w:firstLine="720"/>
        <w:jc w:val="both"/>
        <w:rPr>
          <w:rFonts w:ascii="Times New Roman" w:eastAsia="Calibri" w:hAnsi="Times New Roman" w:cs="Times New Roman"/>
          <w:spacing w:val="4"/>
          <w:sz w:val="28"/>
          <w:szCs w:val="28"/>
          <w:lang w:val="nl-NL"/>
        </w:rPr>
      </w:pPr>
      <w:r w:rsidRPr="0053009D">
        <w:rPr>
          <w:rFonts w:ascii="Times New Roman" w:eastAsia="Calibri" w:hAnsi="Times New Roman" w:cs="Times New Roman"/>
          <w:spacing w:val="4"/>
          <w:sz w:val="28"/>
          <w:szCs w:val="28"/>
          <w:lang w:val="nl-NL"/>
        </w:rPr>
        <w:t xml:space="preserve">- Phân công cán bộ lãnh đạo trực tiếp làm việc với các chủ đầu tư, theo dõi chỉ đạo từng dự án trọng điểm của bộ, cơ quan trung ương và địa phương để giải quyết khó khăn, vướng mắc trong thực hiện dự án, đặc biệt là trong công tác bồi thường giải phóng mặt bằng, hỗ trợ tái định cư. </w:t>
      </w:r>
    </w:p>
    <w:p w14:paraId="3C61AF48" w14:textId="77777777" w:rsidR="00403915" w:rsidRPr="0053009D" w:rsidRDefault="00403915" w:rsidP="00035AB6">
      <w:pPr>
        <w:widowControl w:val="0"/>
        <w:spacing w:before="120" w:after="120" w:line="276" w:lineRule="auto"/>
        <w:ind w:firstLine="720"/>
        <w:jc w:val="both"/>
        <w:rPr>
          <w:rFonts w:ascii="Times New Roman" w:eastAsia="Calibri" w:hAnsi="Times New Roman" w:cs="Times New Roman"/>
          <w:spacing w:val="4"/>
          <w:sz w:val="28"/>
          <w:szCs w:val="28"/>
          <w:lang w:val="nl-NL"/>
        </w:rPr>
      </w:pPr>
      <w:r w:rsidRPr="0053009D">
        <w:rPr>
          <w:rFonts w:ascii="Times New Roman" w:eastAsia="Calibri" w:hAnsi="Times New Roman" w:cs="Times New Roman"/>
          <w:spacing w:val="4"/>
          <w:sz w:val="28"/>
          <w:szCs w:val="28"/>
          <w:lang w:val="nl-NL"/>
        </w:rPr>
        <w:t xml:space="preserve">- Chỉ đạo chủ đầu tư khẩn trương thực hiện công tác bồi thường, giải phóng mặt bằng để đẩy nhanh tiến độ bàn giao mặt bằng cho nhà thầu thi công; Lập kế hoạch thực hiện và giải ngân từng dự án cụ thể; chỉ đạo chủ đầu tư tổ chức nghiệm thu, làm thủ tục giải ngân ngay khi có khối lượng thi công hoàn thành. </w:t>
      </w:r>
    </w:p>
    <w:p w14:paraId="0A8E276A" w14:textId="77777777" w:rsidR="00403915" w:rsidRPr="0053009D" w:rsidRDefault="00403915" w:rsidP="00035AB6">
      <w:pPr>
        <w:widowControl w:val="0"/>
        <w:spacing w:before="120" w:after="120" w:line="276" w:lineRule="auto"/>
        <w:ind w:firstLine="720"/>
        <w:jc w:val="both"/>
        <w:rPr>
          <w:rFonts w:ascii="Times New Roman" w:eastAsia="Calibri" w:hAnsi="Times New Roman" w:cs="Times New Roman"/>
          <w:spacing w:val="4"/>
          <w:sz w:val="28"/>
          <w:szCs w:val="28"/>
          <w:lang w:val="nl-NL"/>
        </w:rPr>
      </w:pPr>
      <w:r w:rsidRPr="0053009D">
        <w:rPr>
          <w:rFonts w:ascii="Times New Roman" w:eastAsia="Calibri" w:hAnsi="Times New Roman" w:cs="Times New Roman"/>
          <w:spacing w:val="4"/>
          <w:sz w:val="28"/>
          <w:szCs w:val="28"/>
          <w:lang w:val="nl-NL"/>
        </w:rPr>
        <w:t xml:space="preserve">- Chỉ đạo các đơn vị trực thuộc đẩy nhanh công tác chuẩn bị thực hiện dự án, công tác lựa chọn nhà thầu theo đúng quy định pháp luật, sớm khởi công dự án. Thực hiện đấu thầu qua mạng theo quy định, bảo đảm công khai, minh bạch, lựa chọn nhà thầu có đủ năng lực. Chủ động tháo gỡ khó khăn, vướng mắc, bảo đảm tiến độ thi công dự án; khẩn trương nghiệm thu, lập hồ sơ thanh toán ngay khi có khối lượng, thực hiện các thủ tục thanh toán vốn đầu tư cho dự án trong thời hạn 04 ngày kể từ ngày có khối lượng hoàn thành được nghiệm thu theo quy định, không để dồn thanh toán vào cuối năm, không gây nợ đọng xây dựng cơ bản. </w:t>
      </w:r>
    </w:p>
    <w:p w14:paraId="0A8AC136" w14:textId="69FCF1A3" w:rsidR="00403915" w:rsidRPr="0053009D" w:rsidRDefault="00403915" w:rsidP="00035AB6">
      <w:pPr>
        <w:widowControl w:val="0"/>
        <w:spacing w:before="120" w:after="120" w:line="276" w:lineRule="auto"/>
        <w:ind w:firstLine="720"/>
        <w:jc w:val="both"/>
        <w:rPr>
          <w:rFonts w:ascii="Times New Roman" w:eastAsia="Calibri" w:hAnsi="Times New Roman" w:cs="Times New Roman"/>
          <w:spacing w:val="4"/>
          <w:sz w:val="28"/>
          <w:szCs w:val="28"/>
          <w:lang w:val="nl-NL"/>
        </w:rPr>
      </w:pPr>
      <w:r w:rsidRPr="0053009D">
        <w:rPr>
          <w:rFonts w:ascii="Times New Roman" w:eastAsia="Calibri" w:hAnsi="Times New Roman" w:cs="Times New Roman"/>
          <w:spacing w:val="4"/>
          <w:sz w:val="28"/>
          <w:szCs w:val="28"/>
          <w:lang w:val="nl-NL"/>
        </w:rPr>
        <w:t xml:space="preserve">- Chủ động rà soát điều chỉnh nội bộ kế hoạch </w:t>
      </w:r>
      <w:r w:rsidR="00C2682C" w:rsidRPr="0053009D">
        <w:rPr>
          <w:rFonts w:ascii="Times New Roman" w:eastAsia="Calibri" w:hAnsi="Times New Roman" w:cs="Times New Roman"/>
          <w:spacing w:val="4"/>
          <w:sz w:val="28"/>
          <w:szCs w:val="28"/>
          <w:lang w:val="nl-NL"/>
        </w:rPr>
        <w:t xml:space="preserve">vốn </w:t>
      </w:r>
      <w:r w:rsidRPr="0053009D">
        <w:rPr>
          <w:rFonts w:ascii="Times New Roman" w:eastAsia="Calibri" w:hAnsi="Times New Roman" w:cs="Times New Roman"/>
          <w:spacing w:val="4"/>
          <w:sz w:val="28"/>
          <w:szCs w:val="28"/>
          <w:lang w:val="nl-NL"/>
        </w:rPr>
        <w:t>năm 2022</w:t>
      </w:r>
      <w:r w:rsidR="00D10D5D" w:rsidRPr="0053009D">
        <w:rPr>
          <w:rFonts w:ascii="Times New Roman" w:eastAsia="Calibri" w:hAnsi="Times New Roman" w:cs="Times New Roman"/>
          <w:spacing w:val="4"/>
          <w:sz w:val="28"/>
          <w:szCs w:val="28"/>
          <w:lang w:val="nl-NL"/>
        </w:rPr>
        <w:t>,</w:t>
      </w:r>
      <w:r w:rsidRPr="0053009D">
        <w:rPr>
          <w:rFonts w:ascii="Times New Roman" w:eastAsia="Calibri" w:hAnsi="Times New Roman" w:cs="Times New Roman"/>
          <w:spacing w:val="4"/>
          <w:sz w:val="28"/>
          <w:szCs w:val="28"/>
          <w:lang w:val="nl-NL"/>
        </w:rPr>
        <w:t xml:space="preserve"> kiến nghị </w:t>
      </w:r>
      <w:r w:rsidR="00612AEA" w:rsidRPr="0053009D">
        <w:rPr>
          <w:rFonts w:ascii="Times New Roman" w:eastAsia="Calibri" w:hAnsi="Times New Roman" w:cs="Times New Roman"/>
          <w:spacing w:val="4"/>
          <w:sz w:val="28"/>
          <w:szCs w:val="28"/>
          <w:lang w:val="nl-NL"/>
        </w:rPr>
        <w:t xml:space="preserve">và được cấp có thẩm quyền cho phép </w:t>
      </w:r>
      <w:r w:rsidRPr="0053009D">
        <w:rPr>
          <w:rFonts w:ascii="Times New Roman" w:eastAsia="Calibri" w:hAnsi="Times New Roman" w:cs="Times New Roman"/>
          <w:spacing w:val="4"/>
          <w:sz w:val="28"/>
          <w:szCs w:val="28"/>
          <w:lang w:val="nl-NL"/>
        </w:rPr>
        <w:t xml:space="preserve">điều chỉnh giảm kế hoạch đối với </w:t>
      </w:r>
      <w:r w:rsidR="00612AEA" w:rsidRPr="0053009D">
        <w:rPr>
          <w:rFonts w:ascii="Times New Roman" w:eastAsia="Calibri" w:hAnsi="Times New Roman" w:cs="Times New Roman"/>
          <w:spacing w:val="4"/>
          <w:sz w:val="28"/>
          <w:szCs w:val="28"/>
          <w:lang w:val="nl-NL"/>
        </w:rPr>
        <w:t>kế hoạch đầu tư vốn</w:t>
      </w:r>
      <w:r w:rsidRPr="0053009D">
        <w:rPr>
          <w:rFonts w:ascii="Times New Roman" w:eastAsia="Calibri" w:hAnsi="Times New Roman" w:cs="Times New Roman"/>
          <w:spacing w:val="4"/>
          <w:sz w:val="28"/>
          <w:szCs w:val="28"/>
          <w:lang w:val="nl-NL"/>
        </w:rPr>
        <w:t xml:space="preserve"> NSTW năm 2022</w:t>
      </w:r>
      <w:r w:rsidR="00612AEA" w:rsidRPr="0053009D">
        <w:rPr>
          <w:rFonts w:ascii="Times New Roman" w:eastAsia="Calibri" w:hAnsi="Times New Roman" w:cs="Times New Roman"/>
          <w:spacing w:val="4"/>
          <w:sz w:val="28"/>
          <w:szCs w:val="28"/>
          <w:lang w:val="nl-NL"/>
        </w:rPr>
        <w:t xml:space="preserve"> chưa phân bổ</w:t>
      </w:r>
      <w:r w:rsidR="00D10D5D" w:rsidRPr="0053009D">
        <w:rPr>
          <w:rFonts w:ascii="Times New Roman" w:eastAsia="Calibri" w:hAnsi="Times New Roman" w:cs="Times New Roman"/>
          <w:spacing w:val="4"/>
          <w:sz w:val="28"/>
          <w:szCs w:val="28"/>
          <w:lang w:val="nl-NL"/>
        </w:rPr>
        <w:t>.</w:t>
      </w:r>
    </w:p>
    <w:p w14:paraId="0822F4D6" w14:textId="77777777" w:rsidR="00403915" w:rsidRPr="0053009D" w:rsidRDefault="00403915" w:rsidP="00035AB6">
      <w:pPr>
        <w:widowControl w:val="0"/>
        <w:spacing w:before="120" w:after="120" w:line="276" w:lineRule="auto"/>
        <w:ind w:firstLine="720"/>
        <w:jc w:val="both"/>
        <w:rPr>
          <w:rFonts w:ascii="Times New Roman" w:eastAsia="Calibri" w:hAnsi="Times New Roman" w:cs="Times New Roman"/>
          <w:spacing w:val="4"/>
          <w:sz w:val="28"/>
          <w:szCs w:val="28"/>
          <w:lang w:val="nl-NL"/>
        </w:rPr>
      </w:pPr>
      <w:r w:rsidRPr="0053009D">
        <w:rPr>
          <w:rFonts w:ascii="Times New Roman" w:eastAsia="Calibri" w:hAnsi="Times New Roman" w:cs="Times New Roman"/>
          <w:spacing w:val="4"/>
          <w:sz w:val="28"/>
          <w:szCs w:val="28"/>
          <w:lang w:val="nl-NL"/>
        </w:rPr>
        <w:t xml:space="preserve">- Xử lý nghiêm khắc các chủ đầu tư, chủ dự án, tổ chức, cá nhân cố tình gây khó khăn, cản trở, làm chậm tiến độ giao, thực hiện và giải ngân kế hoạch vốn đầu tư công. Thay thế kịp thời những cán bộ, công chức, viên chức yếu kém về năng lực, suy thoái về đạo đức công vụ, gây nhũng nhiễu, tiêu cực trong quản lý, giải ngân vốn đầu tư công. </w:t>
      </w:r>
    </w:p>
    <w:p w14:paraId="56FEE70C" w14:textId="02BB9ECF" w:rsidR="00E135DD" w:rsidRPr="0053009D" w:rsidRDefault="00E135DD" w:rsidP="00035AB6">
      <w:pPr>
        <w:widowControl w:val="0"/>
        <w:spacing w:before="120" w:after="120" w:line="276" w:lineRule="auto"/>
        <w:ind w:firstLine="720"/>
        <w:jc w:val="both"/>
        <w:rPr>
          <w:rFonts w:ascii="Times New Roman" w:eastAsia="Calibri" w:hAnsi="Times New Roman" w:cs="Times New Roman"/>
          <w:b/>
          <w:spacing w:val="4"/>
          <w:sz w:val="28"/>
          <w:szCs w:val="28"/>
          <w:lang w:val="nl-NL"/>
        </w:rPr>
      </w:pPr>
      <w:r w:rsidRPr="0053009D">
        <w:rPr>
          <w:rFonts w:ascii="Times New Roman" w:eastAsia="Calibri" w:hAnsi="Times New Roman" w:cs="Times New Roman"/>
          <w:b/>
          <w:spacing w:val="4"/>
          <w:sz w:val="28"/>
          <w:szCs w:val="28"/>
          <w:lang w:val="nl-NL"/>
        </w:rPr>
        <w:t>II</w:t>
      </w:r>
      <w:r w:rsidR="00E45B02" w:rsidRPr="0053009D">
        <w:rPr>
          <w:rFonts w:ascii="Times New Roman" w:eastAsia="Calibri" w:hAnsi="Times New Roman" w:cs="Times New Roman"/>
          <w:b/>
          <w:spacing w:val="4"/>
          <w:sz w:val="28"/>
          <w:szCs w:val="28"/>
          <w:lang w:val="nl-NL"/>
        </w:rPr>
        <w:t>I</w:t>
      </w:r>
      <w:r w:rsidRPr="0053009D">
        <w:rPr>
          <w:rFonts w:ascii="Times New Roman" w:eastAsia="Calibri" w:hAnsi="Times New Roman" w:cs="Times New Roman"/>
          <w:b/>
          <w:spacing w:val="4"/>
          <w:sz w:val="28"/>
          <w:szCs w:val="28"/>
          <w:lang w:val="nl-NL"/>
        </w:rPr>
        <w:t xml:space="preserve">. </w:t>
      </w:r>
      <w:r w:rsidR="006249F2" w:rsidRPr="0053009D">
        <w:rPr>
          <w:rFonts w:ascii="Times New Roman" w:eastAsia="Calibri" w:hAnsi="Times New Roman" w:cs="Times New Roman"/>
          <w:b/>
          <w:spacing w:val="4"/>
          <w:sz w:val="28"/>
          <w:szCs w:val="28"/>
          <w:lang w:val="nl-NL"/>
        </w:rPr>
        <w:t>KHÓ KHĂN, VƯỚNG MẮC GIẢI NGÂN VỐN ĐẦU TƯ CÔNG</w:t>
      </w:r>
    </w:p>
    <w:p w14:paraId="38B48E92" w14:textId="20BAFA7F" w:rsidR="00A65293" w:rsidRPr="0053009D" w:rsidRDefault="00A65293" w:rsidP="00035AB6">
      <w:pPr>
        <w:widowControl w:val="0"/>
        <w:spacing w:before="120" w:after="120" w:line="276" w:lineRule="auto"/>
        <w:ind w:firstLine="720"/>
        <w:jc w:val="both"/>
        <w:rPr>
          <w:rFonts w:ascii="Times New Roman" w:eastAsia="Calibri" w:hAnsi="Times New Roman" w:cs="Times New Roman"/>
          <w:spacing w:val="4"/>
          <w:sz w:val="28"/>
          <w:szCs w:val="28"/>
          <w:lang w:val="nl-NL"/>
        </w:rPr>
      </w:pPr>
      <w:r w:rsidRPr="0053009D">
        <w:rPr>
          <w:rFonts w:ascii="Times New Roman" w:eastAsia="Calibri" w:hAnsi="Times New Roman" w:cs="Times New Roman"/>
          <w:spacing w:val="4"/>
          <w:sz w:val="28"/>
          <w:szCs w:val="28"/>
          <w:lang w:val="nl-NL"/>
        </w:rPr>
        <w:t xml:space="preserve">Trong 9 tháng đầu năm, các bộ, cơ quan trung ương và địa phương đã thành lập Tổ công tác trong từng cơ quan, đơn vị; phân công Lãnh đạo Bộ và Lãnh đạo Ủy ban nhân dân các tỉnh, thành phố trực thuộc trung ương </w:t>
      </w:r>
      <w:r w:rsidR="00212371" w:rsidRPr="0053009D">
        <w:rPr>
          <w:rFonts w:ascii="Times New Roman" w:eastAsia="Calibri" w:hAnsi="Times New Roman" w:cs="Times New Roman"/>
          <w:spacing w:val="4"/>
          <w:sz w:val="28"/>
          <w:szCs w:val="28"/>
          <w:lang w:val="nl-NL"/>
        </w:rPr>
        <w:t xml:space="preserve">trực tiếp </w:t>
      </w:r>
      <w:r w:rsidRPr="0053009D">
        <w:rPr>
          <w:rFonts w:ascii="Times New Roman" w:eastAsia="Calibri" w:hAnsi="Times New Roman" w:cs="Times New Roman"/>
          <w:spacing w:val="4"/>
          <w:sz w:val="28"/>
          <w:szCs w:val="28"/>
          <w:lang w:val="nl-NL"/>
        </w:rPr>
        <w:t>theo dõi các dự án lớn, trọng điểm của</w:t>
      </w:r>
      <w:r w:rsidR="00212371" w:rsidRPr="0053009D">
        <w:rPr>
          <w:rFonts w:ascii="Times New Roman" w:eastAsia="Calibri" w:hAnsi="Times New Roman" w:cs="Times New Roman"/>
          <w:spacing w:val="4"/>
          <w:sz w:val="28"/>
          <w:szCs w:val="28"/>
          <w:lang w:val="nl-NL"/>
        </w:rPr>
        <w:t xml:space="preserve"> từng bộ,</w:t>
      </w:r>
      <w:r w:rsidRPr="0053009D">
        <w:rPr>
          <w:rFonts w:ascii="Times New Roman" w:eastAsia="Calibri" w:hAnsi="Times New Roman" w:cs="Times New Roman"/>
          <w:spacing w:val="4"/>
          <w:sz w:val="28"/>
          <w:szCs w:val="28"/>
          <w:lang w:val="nl-NL"/>
        </w:rPr>
        <w:t xml:space="preserve"> địa phương để thường xuyên rà soát, kiểm tra, </w:t>
      </w:r>
      <w:r w:rsidRPr="0053009D">
        <w:rPr>
          <w:rFonts w:ascii="Times New Roman" w:eastAsia="Calibri" w:hAnsi="Times New Roman" w:cs="Times New Roman"/>
          <w:spacing w:val="4"/>
          <w:sz w:val="28"/>
          <w:szCs w:val="28"/>
          <w:lang w:val="nl-NL"/>
        </w:rPr>
        <w:lastRenderedPageBreak/>
        <w:t>đôn đốc quá trình triển khai dự án; chủ động thực hiện điều chuyển kế hoạch vốn giữa các dự án chậm giải ngân sang các dự án có tiến độ giải ngân tốt còn thiếu vốn.</w:t>
      </w:r>
    </w:p>
    <w:p w14:paraId="7FFF84EE" w14:textId="2D2FB902" w:rsidR="00212371" w:rsidRPr="0053009D" w:rsidRDefault="00403915" w:rsidP="00035AB6">
      <w:pPr>
        <w:widowControl w:val="0"/>
        <w:spacing w:before="120" w:after="120" w:line="276" w:lineRule="auto"/>
        <w:ind w:firstLine="720"/>
        <w:jc w:val="both"/>
        <w:rPr>
          <w:rFonts w:ascii="Times New Roman" w:eastAsia="Calibri" w:hAnsi="Times New Roman" w:cs="Times New Roman"/>
          <w:spacing w:val="4"/>
          <w:sz w:val="28"/>
          <w:szCs w:val="28"/>
          <w:lang w:val="nl-NL"/>
        </w:rPr>
      </w:pPr>
      <w:r w:rsidRPr="0053009D">
        <w:rPr>
          <w:rFonts w:ascii="Times New Roman" w:eastAsia="Calibri" w:hAnsi="Times New Roman" w:cs="Times New Roman"/>
          <w:spacing w:val="4"/>
          <w:sz w:val="28"/>
          <w:szCs w:val="28"/>
          <w:lang w:val="nl-NL"/>
        </w:rPr>
        <w:t xml:space="preserve">Tại các </w:t>
      </w:r>
      <w:r w:rsidR="00D419E2" w:rsidRPr="0053009D">
        <w:rPr>
          <w:rFonts w:ascii="Times New Roman" w:eastAsia="Calibri" w:hAnsi="Times New Roman" w:cs="Times New Roman"/>
          <w:spacing w:val="4"/>
          <w:sz w:val="28"/>
          <w:szCs w:val="28"/>
          <w:lang w:val="nl-NL"/>
        </w:rPr>
        <w:t>H</w:t>
      </w:r>
      <w:r w:rsidRPr="0053009D">
        <w:rPr>
          <w:rFonts w:ascii="Times New Roman" w:eastAsia="Calibri" w:hAnsi="Times New Roman" w:cs="Times New Roman"/>
          <w:spacing w:val="4"/>
          <w:sz w:val="28"/>
          <w:szCs w:val="28"/>
          <w:lang w:val="nl-NL"/>
        </w:rPr>
        <w:t xml:space="preserve">ội nghị giải ngân, </w:t>
      </w:r>
      <w:r w:rsidR="00D419E2" w:rsidRPr="0053009D">
        <w:rPr>
          <w:rFonts w:ascii="Times New Roman" w:eastAsia="Calibri" w:hAnsi="Times New Roman" w:cs="Times New Roman"/>
          <w:spacing w:val="4"/>
          <w:sz w:val="28"/>
          <w:szCs w:val="28"/>
          <w:lang w:val="nl-NL"/>
        </w:rPr>
        <w:t xml:space="preserve">cuộc </w:t>
      </w:r>
      <w:r w:rsidRPr="0053009D">
        <w:rPr>
          <w:rFonts w:ascii="Times New Roman" w:eastAsia="Calibri" w:hAnsi="Times New Roman" w:cs="Times New Roman"/>
          <w:spacing w:val="4"/>
          <w:sz w:val="28"/>
          <w:szCs w:val="28"/>
          <w:lang w:val="nl-NL"/>
        </w:rPr>
        <w:t>họp</w:t>
      </w:r>
      <w:r w:rsidR="00D419E2" w:rsidRPr="0053009D">
        <w:rPr>
          <w:rFonts w:ascii="Times New Roman" w:eastAsia="Calibri" w:hAnsi="Times New Roman" w:cs="Times New Roman"/>
          <w:spacing w:val="4"/>
          <w:sz w:val="28"/>
          <w:szCs w:val="28"/>
          <w:lang w:val="nl-NL"/>
        </w:rPr>
        <w:t xml:space="preserve"> của các</w:t>
      </w:r>
      <w:r w:rsidRPr="0053009D">
        <w:rPr>
          <w:rFonts w:ascii="Times New Roman" w:eastAsia="Calibri" w:hAnsi="Times New Roman" w:cs="Times New Roman"/>
          <w:spacing w:val="4"/>
          <w:sz w:val="28"/>
          <w:szCs w:val="28"/>
          <w:lang w:val="nl-NL"/>
        </w:rPr>
        <w:t xml:space="preserve"> Tổ công tác, c</w:t>
      </w:r>
      <w:r w:rsidR="00A65293" w:rsidRPr="0053009D">
        <w:rPr>
          <w:rFonts w:ascii="Times New Roman" w:eastAsia="Calibri" w:hAnsi="Times New Roman" w:cs="Times New Roman"/>
          <w:spacing w:val="4"/>
          <w:sz w:val="28"/>
          <w:szCs w:val="28"/>
          <w:lang w:val="nl-NL"/>
        </w:rPr>
        <w:t>ác bộ, cơ quan trung ương và địa phương cũng nêu khá chi tiết các nguyên nhân làm chậm tiến độ giải ngân vốn đầu tư</w:t>
      </w:r>
      <w:r w:rsidR="00212371" w:rsidRPr="0053009D">
        <w:rPr>
          <w:rFonts w:ascii="Times New Roman" w:eastAsia="Calibri" w:hAnsi="Times New Roman" w:cs="Times New Roman"/>
          <w:spacing w:val="4"/>
          <w:sz w:val="28"/>
          <w:szCs w:val="28"/>
          <w:lang w:val="nl-NL"/>
        </w:rPr>
        <w:t xml:space="preserve"> công. </w:t>
      </w:r>
      <w:r w:rsidR="00A65293" w:rsidRPr="0053009D">
        <w:rPr>
          <w:rFonts w:ascii="Times New Roman" w:eastAsia="Calibri" w:hAnsi="Times New Roman" w:cs="Times New Roman"/>
          <w:b/>
          <w:spacing w:val="4"/>
          <w:sz w:val="28"/>
          <w:szCs w:val="28"/>
          <w:lang w:val="nl-NL"/>
        </w:rPr>
        <w:t>Chính phủ đã nhận diện các khó khăn, nguyên nhân chính ảnh hưởng đến công tác giải ngân vốn đầu tư công</w:t>
      </w:r>
      <w:r w:rsidR="00212371" w:rsidRPr="0053009D">
        <w:rPr>
          <w:rFonts w:ascii="Times New Roman" w:eastAsia="Calibri" w:hAnsi="Times New Roman" w:cs="Times New Roman"/>
          <w:spacing w:val="4"/>
          <w:sz w:val="28"/>
          <w:szCs w:val="28"/>
          <w:lang w:val="nl-NL"/>
        </w:rPr>
        <w:t>, có những vướng mắc đã được phát hiện từ nhiều năm nhưng chưa được xử lý dứt điểm; chưa có kiến nghị cụ thể đối với Chính phủ, từng bộ quản lý chuyên ngành, lĩnh vực (đầu tư công, đất đai, xây dựng…) trong việc giải quyết, xử lý vướng mắc cho từng dự án cũng như chưa có giải pháp căn cơ để thúc đẩy mạnh mẽ tiến độ giải ngân.</w:t>
      </w:r>
    </w:p>
    <w:p w14:paraId="0A7A51CC" w14:textId="111D2B60" w:rsidR="00212371" w:rsidRPr="0053009D" w:rsidRDefault="00212371" w:rsidP="00035AB6">
      <w:pPr>
        <w:widowControl w:val="0"/>
        <w:spacing w:before="120" w:after="120" w:line="276" w:lineRule="auto"/>
        <w:ind w:firstLine="720"/>
        <w:jc w:val="both"/>
        <w:rPr>
          <w:rFonts w:ascii="Times New Roman" w:eastAsia="Calibri" w:hAnsi="Times New Roman" w:cs="Times New Roman"/>
          <w:spacing w:val="4"/>
          <w:sz w:val="28"/>
          <w:szCs w:val="28"/>
          <w:lang w:val="x-none"/>
        </w:rPr>
      </w:pPr>
      <w:r w:rsidRPr="0053009D">
        <w:rPr>
          <w:rFonts w:ascii="Times New Roman" w:eastAsia="Calibri" w:hAnsi="Times New Roman" w:cs="Times New Roman"/>
          <w:spacing w:val="4"/>
          <w:sz w:val="28"/>
          <w:szCs w:val="28"/>
          <w:lang w:val="nl-NL"/>
        </w:rPr>
        <w:t xml:space="preserve">Các nguyên nhân làm chậm tiến độ giải ngân vốn đầu tư công đã </w:t>
      </w:r>
      <w:r w:rsidR="006249F2" w:rsidRPr="0053009D">
        <w:rPr>
          <w:rFonts w:ascii="Times New Roman" w:eastAsia="Calibri" w:hAnsi="Times New Roman" w:cs="Times New Roman"/>
          <w:spacing w:val="4"/>
          <w:sz w:val="28"/>
          <w:szCs w:val="28"/>
          <w:lang w:val="nl-NL"/>
        </w:rPr>
        <w:t>được Bộ Kế hoạch và Đầu tư báo cáo, phân tích trong các Phiên họp Chính phủ thường kỳ, tại Hội nghị giao ban trực tuyến đôn đốc triển khai công tác đầu tư công năm 202</w:t>
      </w:r>
      <w:r w:rsidRPr="0053009D">
        <w:rPr>
          <w:rFonts w:ascii="Times New Roman" w:eastAsia="Calibri" w:hAnsi="Times New Roman" w:cs="Times New Roman"/>
          <w:spacing w:val="4"/>
          <w:sz w:val="28"/>
          <w:szCs w:val="28"/>
          <w:lang w:val="nl-NL"/>
        </w:rPr>
        <w:t>2</w:t>
      </w:r>
      <w:r w:rsidR="006249F2" w:rsidRPr="0053009D">
        <w:rPr>
          <w:rFonts w:ascii="Times New Roman" w:eastAsia="Calibri" w:hAnsi="Times New Roman" w:cs="Times New Roman"/>
          <w:spacing w:val="4"/>
          <w:sz w:val="28"/>
          <w:szCs w:val="28"/>
          <w:lang w:val="nl-NL"/>
        </w:rPr>
        <w:t xml:space="preserve">. </w:t>
      </w:r>
      <w:r w:rsidRPr="0053009D">
        <w:rPr>
          <w:rFonts w:ascii="Times New Roman" w:eastAsia="Calibri" w:hAnsi="Times New Roman" w:cs="Times New Roman"/>
          <w:spacing w:val="4"/>
          <w:sz w:val="28"/>
          <w:szCs w:val="28"/>
          <w:lang w:val="nl-NL"/>
        </w:rPr>
        <w:t>Tại Phiên họp Chính phủ thường kỳ tháng 7</w:t>
      </w:r>
      <w:r w:rsidR="00BE3BE3" w:rsidRPr="0053009D">
        <w:rPr>
          <w:rFonts w:ascii="Times New Roman" w:eastAsia="Calibri" w:hAnsi="Times New Roman" w:cs="Times New Roman"/>
          <w:spacing w:val="4"/>
          <w:sz w:val="28"/>
          <w:szCs w:val="28"/>
          <w:lang w:val="nl-NL"/>
        </w:rPr>
        <w:t xml:space="preserve"> và</w:t>
      </w:r>
      <w:r w:rsidR="006767BF" w:rsidRPr="0053009D">
        <w:rPr>
          <w:rFonts w:ascii="Times New Roman" w:eastAsia="Calibri" w:hAnsi="Times New Roman" w:cs="Times New Roman"/>
          <w:spacing w:val="4"/>
          <w:sz w:val="28"/>
          <w:szCs w:val="28"/>
          <w:lang w:val="nl-NL"/>
        </w:rPr>
        <w:t xml:space="preserve"> tháng </w:t>
      </w:r>
      <w:r w:rsidR="00465A56" w:rsidRPr="0053009D">
        <w:rPr>
          <w:rFonts w:ascii="Times New Roman" w:eastAsia="Calibri" w:hAnsi="Times New Roman" w:cs="Times New Roman"/>
          <w:spacing w:val="4"/>
          <w:sz w:val="28"/>
          <w:szCs w:val="28"/>
          <w:lang w:val="nl-NL"/>
        </w:rPr>
        <w:t>8</w:t>
      </w:r>
      <w:r w:rsidRPr="0053009D">
        <w:rPr>
          <w:rFonts w:ascii="Times New Roman" w:eastAsia="Calibri" w:hAnsi="Times New Roman" w:cs="Times New Roman"/>
          <w:spacing w:val="4"/>
          <w:sz w:val="28"/>
          <w:szCs w:val="28"/>
          <w:lang w:val="nl-NL"/>
        </w:rPr>
        <w:t xml:space="preserve"> năm 2022, </w:t>
      </w:r>
      <w:r w:rsidR="00BE3BE3" w:rsidRPr="0053009D">
        <w:rPr>
          <w:rFonts w:ascii="Times New Roman" w:eastAsia="Calibri" w:hAnsi="Times New Roman" w:cs="Times New Roman"/>
          <w:spacing w:val="4"/>
          <w:sz w:val="28"/>
          <w:szCs w:val="28"/>
          <w:lang w:val="nl-NL"/>
        </w:rPr>
        <w:t xml:space="preserve">trên cơ sở báo cáo của các bộ, cơ quan trung ương và địa phương, </w:t>
      </w:r>
      <w:r w:rsidRPr="0053009D">
        <w:rPr>
          <w:rFonts w:ascii="Times New Roman" w:eastAsia="Calibri" w:hAnsi="Times New Roman" w:cs="Times New Roman"/>
          <w:spacing w:val="4"/>
          <w:sz w:val="28"/>
          <w:szCs w:val="28"/>
          <w:lang w:val="nl-NL"/>
        </w:rPr>
        <w:t xml:space="preserve">Bộ Kế hoạch và Đầu tư </w:t>
      </w:r>
      <w:r w:rsidRPr="0053009D">
        <w:rPr>
          <w:rFonts w:ascii="Times New Roman" w:eastAsia="Calibri" w:hAnsi="Times New Roman" w:cs="Times New Roman"/>
          <w:spacing w:val="4"/>
          <w:sz w:val="28"/>
          <w:szCs w:val="28"/>
          <w:lang w:val="x-none"/>
        </w:rPr>
        <w:t xml:space="preserve">xác định, có </w:t>
      </w:r>
      <w:r w:rsidRPr="0053009D">
        <w:rPr>
          <w:rFonts w:ascii="Times New Roman" w:eastAsia="Calibri" w:hAnsi="Times New Roman" w:cs="Times New Roman"/>
          <w:b/>
          <w:bCs/>
          <w:spacing w:val="4"/>
          <w:sz w:val="28"/>
          <w:szCs w:val="28"/>
          <w:lang w:val="x-none"/>
        </w:rPr>
        <w:t xml:space="preserve">khoảng </w:t>
      </w:r>
      <w:r w:rsidR="000B0B41" w:rsidRPr="0053009D">
        <w:rPr>
          <w:rFonts w:ascii="Times New Roman" w:eastAsia="Calibri" w:hAnsi="Times New Roman" w:cs="Times New Roman"/>
          <w:b/>
          <w:bCs/>
          <w:spacing w:val="4"/>
          <w:sz w:val="28"/>
          <w:szCs w:val="28"/>
          <w:lang w:val="x-none"/>
        </w:rPr>
        <w:t>2</w:t>
      </w:r>
      <w:r w:rsidR="000B0B41" w:rsidRPr="0053009D">
        <w:rPr>
          <w:rFonts w:ascii="Times New Roman" w:eastAsia="Calibri" w:hAnsi="Times New Roman" w:cs="Times New Roman"/>
          <w:b/>
          <w:bCs/>
          <w:spacing w:val="4"/>
          <w:sz w:val="28"/>
          <w:szCs w:val="28"/>
          <w:lang w:val="nl-NL"/>
        </w:rPr>
        <w:t>5</w:t>
      </w:r>
      <w:r w:rsidR="000B0B41" w:rsidRPr="0053009D">
        <w:rPr>
          <w:rFonts w:ascii="Times New Roman" w:eastAsia="Calibri" w:hAnsi="Times New Roman" w:cs="Times New Roman"/>
          <w:b/>
          <w:bCs/>
          <w:spacing w:val="4"/>
          <w:sz w:val="28"/>
          <w:szCs w:val="28"/>
          <w:lang w:val="x-none"/>
        </w:rPr>
        <w:t xml:space="preserve"> </w:t>
      </w:r>
      <w:r w:rsidRPr="0053009D">
        <w:rPr>
          <w:rFonts w:ascii="Times New Roman" w:eastAsia="Calibri" w:hAnsi="Times New Roman" w:cs="Times New Roman"/>
          <w:b/>
          <w:bCs/>
          <w:spacing w:val="4"/>
          <w:sz w:val="28"/>
          <w:szCs w:val="28"/>
          <w:lang w:val="x-none"/>
        </w:rPr>
        <w:t>loại tồn tại, khó khăn vướng mắc</w:t>
      </w:r>
      <w:r w:rsidRPr="0053009D">
        <w:rPr>
          <w:rFonts w:ascii="Times New Roman" w:eastAsia="Calibri" w:hAnsi="Times New Roman" w:cs="Times New Roman"/>
          <w:spacing w:val="4"/>
          <w:sz w:val="28"/>
          <w:szCs w:val="28"/>
          <w:lang w:val="x-none"/>
        </w:rPr>
        <w:t xml:space="preserve">, thuộc nhiều lĩnh vực khác nhau, trong đó có phân thành </w:t>
      </w:r>
      <w:r w:rsidR="003501B2" w:rsidRPr="0053009D">
        <w:rPr>
          <w:rFonts w:ascii="Times New Roman" w:eastAsia="Calibri" w:hAnsi="Times New Roman" w:cs="Times New Roman"/>
          <w:spacing w:val="4"/>
          <w:sz w:val="28"/>
          <w:szCs w:val="28"/>
          <w:lang w:val="nl-NL"/>
        </w:rPr>
        <w:t>0</w:t>
      </w:r>
      <w:r w:rsidRPr="0053009D">
        <w:rPr>
          <w:rFonts w:ascii="Times New Roman" w:eastAsia="Calibri" w:hAnsi="Times New Roman" w:cs="Times New Roman"/>
          <w:spacing w:val="4"/>
          <w:sz w:val="28"/>
          <w:szCs w:val="28"/>
          <w:lang w:val="x-none"/>
        </w:rPr>
        <w:t xml:space="preserve">3 nhóm chính, đó là: </w:t>
      </w:r>
    </w:p>
    <w:p w14:paraId="18842291" w14:textId="6262E1B2" w:rsidR="00212371" w:rsidRPr="0053009D" w:rsidRDefault="00212371" w:rsidP="00035AB6">
      <w:pPr>
        <w:widowControl w:val="0"/>
        <w:spacing w:before="120" w:after="120" w:line="276" w:lineRule="auto"/>
        <w:ind w:firstLine="720"/>
        <w:jc w:val="both"/>
        <w:rPr>
          <w:rFonts w:ascii="Times New Roman" w:eastAsia="Calibri" w:hAnsi="Times New Roman" w:cs="Times New Roman"/>
          <w:spacing w:val="4"/>
          <w:sz w:val="28"/>
          <w:szCs w:val="28"/>
        </w:rPr>
      </w:pPr>
      <w:r w:rsidRPr="0053009D">
        <w:rPr>
          <w:rFonts w:ascii="Times New Roman" w:eastAsia="Calibri" w:hAnsi="Times New Roman" w:cs="Times New Roman"/>
          <w:i/>
          <w:iCs/>
          <w:spacing w:val="4"/>
          <w:sz w:val="28"/>
          <w:szCs w:val="28"/>
        </w:rPr>
        <w:t xml:space="preserve">- </w:t>
      </w:r>
      <w:r w:rsidRPr="0053009D">
        <w:rPr>
          <w:rFonts w:ascii="Times New Roman" w:eastAsia="Calibri" w:hAnsi="Times New Roman" w:cs="Times New Roman"/>
          <w:spacing w:val="4"/>
          <w:sz w:val="28"/>
          <w:szCs w:val="28"/>
        </w:rPr>
        <w:t xml:space="preserve"> </w:t>
      </w:r>
      <w:r w:rsidRPr="0053009D">
        <w:rPr>
          <w:rFonts w:ascii="Times New Roman" w:eastAsia="Calibri" w:hAnsi="Times New Roman" w:cs="Times New Roman"/>
          <w:b/>
          <w:spacing w:val="4"/>
          <w:sz w:val="28"/>
          <w:szCs w:val="28"/>
        </w:rPr>
        <w:t>Nhóm nội dung liên quan đến thể chế, chính sách, khó</w:t>
      </w:r>
      <w:r w:rsidRPr="0053009D">
        <w:rPr>
          <w:rFonts w:ascii="Times New Roman" w:eastAsia="Calibri" w:hAnsi="Times New Roman" w:cs="Times New Roman"/>
          <w:spacing w:val="4"/>
          <w:sz w:val="28"/>
          <w:szCs w:val="28"/>
        </w:rPr>
        <w:t xml:space="preserve"> khăn chủ yếu về lĩnh vực đất đai; tài nguyên</w:t>
      </w:r>
      <w:r w:rsidR="00D419E2" w:rsidRPr="0053009D">
        <w:rPr>
          <w:rFonts w:ascii="Times New Roman" w:eastAsia="Calibri" w:hAnsi="Times New Roman" w:cs="Times New Roman"/>
          <w:spacing w:val="4"/>
          <w:sz w:val="28"/>
          <w:szCs w:val="28"/>
        </w:rPr>
        <w:t xml:space="preserve">, </w:t>
      </w:r>
      <w:r w:rsidRPr="0053009D">
        <w:rPr>
          <w:rFonts w:ascii="Times New Roman" w:eastAsia="Calibri" w:hAnsi="Times New Roman" w:cs="Times New Roman"/>
          <w:spacing w:val="4"/>
          <w:sz w:val="28"/>
          <w:szCs w:val="28"/>
        </w:rPr>
        <w:t>môi trường; lĩnh vực NSNN và công sản; xây dựng; lĩnh vực đấu thầu; lĩnh vực đầu tư công.</w:t>
      </w:r>
    </w:p>
    <w:p w14:paraId="7B64CD18" w14:textId="77777777" w:rsidR="00465A56" w:rsidRPr="0053009D" w:rsidRDefault="00212371" w:rsidP="00035AB6">
      <w:pPr>
        <w:widowControl w:val="0"/>
        <w:spacing w:before="120" w:after="120" w:line="276" w:lineRule="auto"/>
        <w:ind w:firstLine="720"/>
        <w:jc w:val="both"/>
        <w:rPr>
          <w:rFonts w:ascii="Times New Roman" w:eastAsia="Calibri" w:hAnsi="Times New Roman" w:cs="Times New Roman"/>
          <w:spacing w:val="4"/>
          <w:sz w:val="28"/>
          <w:szCs w:val="28"/>
        </w:rPr>
      </w:pPr>
      <w:r w:rsidRPr="0053009D">
        <w:rPr>
          <w:rFonts w:ascii="Times New Roman" w:eastAsia="Calibri" w:hAnsi="Times New Roman" w:cs="Times New Roman"/>
          <w:iCs/>
          <w:spacing w:val="4"/>
          <w:sz w:val="28"/>
          <w:szCs w:val="28"/>
        </w:rPr>
        <w:t xml:space="preserve">- </w:t>
      </w:r>
      <w:r w:rsidR="00465A56" w:rsidRPr="0053009D">
        <w:rPr>
          <w:rFonts w:ascii="Times New Roman" w:eastAsia="Calibri" w:hAnsi="Times New Roman" w:cs="Times New Roman"/>
          <w:b/>
          <w:iCs/>
          <w:spacing w:val="4"/>
          <w:sz w:val="28"/>
          <w:szCs w:val="28"/>
        </w:rPr>
        <w:t>Nhóm khó khăn l</w:t>
      </w:r>
      <w:r w:rsidRPr="0053009D">
        <w:rPr>
          <w:rFonts w:ascii="Times New Roman" w:eastAsia="Calibri" w:hAnsi="Times New Roman" w:cs="Times New Roman"/>
          <w:b/>
          <w:iCs/>
          <w:spacing w:val="4"/>
          <w:sz w:val="28"/>
          <w:szCs w:val="28"/>
        </w:rPr>
        <w:t>iên quan đ</w:t>
      </w:r>
      <w:r w:rsidRPr="0053009D">
        <w:rPr>
          <w:rFonts w:ascii="Times New Roman" w:eastAsia="Calibri" w:hAnsi="Times New Roman" w:cs="Times New Roman"/>
          <w:b/>
          <w:spacing w:val="4"/>
          <w:sz w:val="28"/>
          <w:szCs w:val="28"/>
        </w:rPr>
        <w:t>ến tổ chức triển khai thực hiện</w:t>
      </w:r>
      <w:r w:rsidR="00465A56" w:rsidRPr="0053009D">
        <w:rPr>
          <w:rFonts w:ascii="Times New Roman" w:eastAsia="Calibri" w:hAnsi="Times New Roman" w:cs="Times New Roman"/>
          <w:spacing w:val="4"/>
          <w:sz w:val="28"/>
          <w:szCs w:val="28"/>
        </w:rPr>
        <w:t xml:space="preserve"> như:</w:t>
      </w:r>
    </w:p>
    <w:p w14:paraId="7041571B" w14:textId="48C95714" w:rsidR="00465A56" w:rsidRPr="0053009D" w:rsidRDefault="00465A56" w:rsidP="00035AB6">
      <w:pPr>
        <w:widowControl w:val="0"/>
        <w:spacing w:before="120" w:after="120" w:line="276" w:lineRule="auto"/>
        <w:ind w:firstLine="720"/>
        <w:jc w:val="both"/>
        <w:rPr>
          <w:rFonts w:ascii="Times New Roman" w:eastAsia="Calibri" w:hAnsi="Times New Roman" w:cs="Times New Roman"/>
          <w:bCs/>
          <w:spacing w:val="4"/>
          <w:sz w:val="28"/>
          <w:szCs w:val="28"/>
        </w:rPr>
      </w:pPr>
      <w:r w:rsidRPr="0053009D">
        <w:rPr>
          <w:rFonts w:ascii="Times New Roman" w:eastAsia="Calibri" w:hAnsi="Times New Roman" w:cs="Times New Roman"/>
          <w:spacing w:val="4"/>
          <w:sz w:val="28"/>
          <w:szCs w:val="28"/>
        </w:rPr>
        <w:t xml:space="preserve">+ </w:t>
      </w:r>
      <w:r w:rsidR="00212371" w:rsidRPr="0053009D">
        <w:rPr>
          <w:rFonts w:ascii="Times New Roman" w:eastAsia="Calibri" w:hAnsi="Times New Roman" w:cs="Times New Roman"/>
          <w:spacing w:val="4"/>
          <w:sz w:val="28"/>
          <w:szCs w:val="28"/>
        </w:rPr>
        <w:t xml:space="preserve"> </w:t>
      </w:r>
      <w:r w:rsidRPr="0053009D">
        <w:rPr>
          <w:rFonts w:ascii="Times New Roman" w:eastAsia="Calibri" w:hAnsi="Times New Roman" w:cs="Times New Roman"/>
          <w:bCs/>
          <w:spacing w:val="4"/>
          <w:sz w:val="28"/>
          <w:szCs w:val="28"/>
        </w:rPr>
        <w:t>Công tác lập kế hoạch đầu tư vốn NSNN chưa sát với khả năng thực hiện dẫn đến không phân bổ được hết kế hoạch giao, còn tình trạng "vốn chờ dự án đủ thủ tục", dự kiến vốn trước rồi mới tiến hành làm thủ tục đầu tư (quyết định đầu tư các dự án) hoặc thực hiện các thủ tục gia hạn hiệp định, kéo dài thời gian bố trí vốn đối với dự án sử dụng vốn ODA và vay ưu đãi của các nhà tài trợ nước ngoài.</w:t>
      </w:r>
    </w:p>
    <w:p w14:paraId="15B791E2" w14:textId="372983AC" w:rsidR="00465A56" w:rsidRPr="0053009D" w:rsidRDefault="00465A56" w:rsidP="00035AB6">
      <w:pPr>
        <w:widowControl w:val="0"/>
        <w:spacing w:before="120" w:after="120" w:line="276" w:lineRule="auto"/>
        <w:ind w:firstLine="720"/>
        <w:jc w:val="both"/>
        <w:rPr>
          <w:rFonts w:ascii="Times New Roman" w:eastAsia="Calibri" w:hAnsi="Times New Roman" w:cs="Times New Roman"/>
          <w:bCs/>
          <w:spacing w:val="4"/>
          <w:sz w:val="28"/>
          <w:szCs w:val="28"/>
        </w:rPr>
      </w:pPr>
      <w:r w:rsidRPr="0053009D">
        <w:rPr>
          <w:rFonts w:ascii="Times New Roman" w:eastAsia="Calibri" w:hAnsi="Times New Roman" w:cs="Times New Roman"/>
          <w:bCs/>
          <w:spacing w:val="4"/>
          <w:sz w:val="28"/>
          <w:szCs w:val="28"/>
        </w:rPr>
        <w:t>+ Công tác khảo sát, thiết kế dự án chưa tốt dẫn tới nhiều dự án đã được phê duyệt chủ trương đầu tư và quyết định đầu tư nhưng vẫn chưa đủ điều kiện giải ngân vì bị vướng về quy hoạch, địa điểm, phải điều chỉnh đơn giá dẫn đến phải thay đổi hoặc điều chỉnh lại dự án.</w:t>
      </w:r>
    </w:p>
    <w:p w14:paraId="315C7DE0" w14:textId="0E983027" w:rsidR="00465A56" w:rsidRPr="0053009D" w:rsidRDefault="00465A56" w:rsidP="00035AB6">
      <w:pPr>
        <w:widowControl w:val="0"/>
        <w:spacing w:before="120" w:after="120" w:line="276" w:lineRule="auto"/>
        <w:ind w:firstLine="720"/>
        <w:jc w:val="both"/>
        <w:rPr>
          <w:rFonts w:ascii="Times New Roman" w:eastAsia="Calibri" w:hAnsi="Times New Roman" w:cs="Times New Roman"/>
          <w:spacing w:val="4"/>
          <w:sz w:val="28"/>
          <w:szCs w:val="28"/>
        </w:rPr>
      </w:pPr>
      <w:r w:rsidRPr="0053009D">
        <w:rPr>
          <w:rFonts w:ascii="Times New Roman" w:eastAsia="Calibri" w:hAnsi="Times New Roman" w:cs="Times New Roman"/>
          <w:bCs/>
          <w:spacing w:val="4"/>
          <w:sz w:val="28"/>
          <w:szCs w:val="28"/>
        </w:rPr>
        <w:t>+ C</w:t>
      </w:r>
      <w:r w:rsidRPr="0053009D">
        <w:rPr>
          <w:rFonts w:ascii="Times New Roman" w:eastAsia="Calibri" w:hAnsi="Times New Roman" w:cs="Times New Roman"/>
          <w:spacing w:val="4"/>
          <w:sz w:val="28"/>
          <w:szCs w:val="28"/>
        </w:rPr>
        <w:t xml:space="preserve">ông tác tổ chức triển khai thực hiện tại các bộ, cơ quan trung ương và địa phương còn nhiều bất cập; các cấp, các ngành chưa thực sự vào cuộc, vai trò, </w:t>
      </w:r>
      <w:r w:rsidRPr="0053009D">
        <w:rPr>
          <w:rFonts w:ascii="Times New Roman" w:eastAsia="Calibri" w:hAnsi="Times New Roman" w:cs="Times New Roman"/>
          <w:spacing w:val="4"/>
          <w:sz w:val="28"/>
          <w:szCs w:val="28"/>
        </w:rPr>
        <w:lastRenderedPageBreak/>
        <w:t>trách nhiệm của người đứng đầu chưa được đề cao, chưa rõ nét; công tác tuyên truyền đến người dân về chính sách bồi thường, hỗ trợ giải phóng mặt bằng còn chưa đầy đủ, thiếu minh bạch, thiếu công bằng; người dân chưa đồng thuận, khiếu kiện về chính sách đền bù, yêu cầu xác định giá bồi thường sát giá thị trường</w:t>
      </w:r>
      <w:r w:rsidRPr="0053009D">
        <w:rPr>
          <w:rFonts w:ascii="Times New Roman" w:eastAsia="Calibri" w:hAnsi="Times New Roman" w:cs="Times New Roman"/>
          <w:spacing w:val="4"/>
          <w:sz w:val="28"/>
          <w:szCs w:val="28"/>
          <w:lang w:val="vi-VN"/>
        </w:rPr>
        <w:t>;</w:t>
      </w:r>
      <w:r w:rsidRPr="0053009D">
        <w:rPr>
          <w:rFonts w:ascii="Times New Roman" w:eastAsia="Calibri" w:hAnsi="Times New Roman" w:cs="Times New Roman"/>
          <w:spacing w:val="4"/>
          <w:sz w:val="28"/>
          <w:szCs w:val="28"/>
        </w:rPr>
        <w:t xml:space="preserve"> một số chủ đầu tư chưa tích cực thực hiện các thủ tục thanh toán, quyết toán; năng lực chuyên môn của một số cán bộ quản lý dự án, tư vấn giám sát, nhà thầu... còn hạn chế, không đáp ứng được yêu cầu; công tác đôn đốc nhà thầu triển khai thi công chưa quyết liệt và hiệu quả.</w:t>
      </w:r>
    </w:p>
    <w:p w14:paraId="26F65377" w14:textId="77777777" w:rsidR="002245C5" w:rsidRPr="0053009D" w:rsidRDefault="00212371" w:rsidP="00035AB6">
      <w:pPr>
        <w:widowControl w:val="0"/>
        <w:spacing w:before="120" w:after="120" w:line="276" w:lineRule="auto"/>
        <w:ind w:firstLine="720"/>
        <w:jc w:val="both"/>
        <w:rPr>
          <w:rFonts w:ascii="Times New Roman" w:eastAsia="Calibri" w:hAnsi="Times New Roman" w:cs="Times New Roman"/>
          <w:spacing w:val="4"/>
          <w:sz w:val="28"/>
          <w:szCs w:val="28"/>
        </w:rPr>
      </w:pPr>
      <w:r w:rsidRPr="0053009D">
        <w:rPr>
          <w:rFonts w:ascii="Times New Roman" w:eastAsia="Calibri" w:hAnsi="Times New Roman" w:cs="Times New Roman"/>
          <w:iCs/>
          <w:spacing w:val="4"/>
          <w:sz w:val="28"/>
          <w:szCs w:val="28"/>
        </w:rPr>
        <w:t xml:space="preserve">- </w:t>
      </w:r>
      <w:r w:rsidRPr="0053009D">
        <w:rPr>
          <w:rFonts w:ascii="Times New Roman" w:eastAsia="Calibri" w:hAnsi="Times New Roman" w:cs="Times New Roman"/>
          <w:b/>
          <w:iCs/>
          <w:spacing w:val="4"/>
          <w:sz w:val="28"/>
          <w:szCs w:val="28"/>
        </w:rPr>
        <w:t>Nhóm</w:t>
      </w:r>
      <w:r w:rsidRPr="0053009D">
        <w:rPr>
          <w:rFonts w:ascii="Times New Roman" w:eastAsia="Calibri" w:hAnsi="Times New Roman" w:cs="Times New Roman"/>
          <w:b/>
          <w:spacing w:val="4"/>
          <w:sz w:val="28"/>
          <w:szCs w:val="28"/>
        </w:rPr>
        <w:t xml:space="preserve"> khó khăn mang tính đặc thù của kế hoạ</w:t>
      </w:r>
      <w:r w:rsidR="00465A56" w:rsidRPr="0053009D">
        <w:rPr>
          <w:rFonts w:ascii="Times New Roman" w:eastAsia="Calibri" w:hAnsi="Times New Roman" w:cs="Times New Roman"/>
          <w:b/>
          <w:spacing w:val="4"/>
          <w:sz w:val="28"/>
          <w:szCs w:val="28"/>
        </w:rPr>
        <w:t>ch năm 2022</w:t>
      </w:r>
      <w:r w:rsidR="00465A56" w:rsidRPr="0053009D">
        <w:rPr>
          <w:rFonts w:ascii="Times New Roman" w:eastAsia="Calibri" w:hAnsi="Times New Roman" w:cs="Times New Roman"/>
          <w:spacing w:val="4"/>
          <w:sz w:val="28"/>
          <w:szCs w:val="28"/>
        </w:rPr>
        <w:t>:</w:t>
      </w:r>
      <w:r w:rsidRPr="0053009D">
        <w:rPr>
          <w:rFonts w:ascii="Times New Roman" w:eastAsia="Calibri" w:hAnsi="Times New Roman" w:cs="Times New Roman"/>
          <w:spacing w:val="4"/>
          <w:sz w:val="28"/>
          <w:szCs w:val="28"/>
        </w:rPr>
        <w:t xml:space="preserve"> Đây là năm thứ hai triển khai kế hoạch đầu tư công trung hạn giai đoạn 2021-2025 (thực chất là năm đầu tiên triển khai do kế hoạch đầu tư công trung hạn giai đoạn 2021-2025 mới được Quốc hội thông qua vào tháng 7/2021), là năm các bộ, địa phương bắt đầu khởi công mới nhiều dự án nên thông thường thường cần từ 6 - 8 tháng hoàn tất thủ tục nên tiến độ giải ngân vốn của những dự án khởi công mới chỉ được đẩy mạnh vào những tháng cuối năm.</w:t>
      </w:r>
      <w:r w:rsidR="002245C5" w:rsidRPr="0053009D">
        <w:rPr>
          <w:rFonts w:ascii="Times New Roman" w:eastAsia="Calibri" w:hAnsi="Times New Roman" w:cs="Times New Roman"/>
          <w:spacing w:val="4"/>
          <w:sz w:val="28"/>
          <w:szCs w:val="28"/>
        </w:rPr>
        <w:t xml:space="preserve"> </w:t>
      </w:r>
    </w:p>
    <w:p w14:paraId="360E964D" w14:textId="77777777" w:rsidR="00170DD5" w:rsidRPr="0053009D" w:rsidRDefault="00212371" w:rsidP="00035AB6">
      <w:pPr>
        <w:widowControl w:val="0"/>
        <w:spacing w:before="120" w:after="120" w:line="276" w:lineRule="auto"/>
        <w:ind w:firstLine="720"/>
        <w:jc w:val="both"/>
        <w:rPr>
          <w:rFonts w:ascii="Times New Roman" w:eastAsia="Calibri" w:hAnsi="Times New Roman" w:cs="Times New Roman"/>
          <w:spacing w:val="4"/>
          <w:sz w:val="28"/>
          <w:szCs w:val="28"/>
        </w:rPr>
      </w:pPr>
      <w:r w:rsidRPr="0053009D">
        <w:rPr>
          <w:rFonts w:ascii="Times New Roman" w:eastAsia="Calibri" w:hAnsi="Times New Roman" w:cs="Times New Roman"/>
          <w:spacing w:val="4"/>
          <w:sz w:val="28"/>
          <w:szCs w:val="28"/>
        </w:rPr>
        <w:t xml:space="preserve">Ngoài ra, giá nguyên, nhiên vật liệu, xăng dầu trong những tháng đầu năm 2022 tăng cao, khan hiếm nguồn cung về cát, đất để san lấp mặt bằng; một số nơi chưa cập nhật kịp thời sát giá thị trường, </w:t>
      </w:r>
      <w:r w:rsidR="00465A56" w:rsidRPr="0053009D">
        <w:rPr>
          <w:rFonts w:ascii="Times New Roman" w:eastAsia="Calibri" w:hAnsi="Times New Roman" w:cs="Times New Roman"/>
          <w:spacing w:val="4"/>
          <w:sz w:val="28"/>
          <w:szCs w:val="28"/>
        </w:rPr>
        <w:t xml:space="preserve">nhà thầu có tâm lý </w:t>
      </w:r>
      <w:r w:rsidRPr="0053009D">
        <w:rPr>
          <w:rFonts w:ascii="Times New Roman" w:eastAsia="Calibri" w:hAnsi="Times New Roman" w:cs="Times New Roman"/>
          <w:spacing w:val="4"/>
          <w:sz w:val="28"/>
          <w:szCs w:val="28"/>
        </w:rPr>
        <w:t>thi công cầm chừng, chờ chính sách điều chỉnh giá hợp đồng và giá vật liệu xây dự</w:t>
      </w:r>
      <w:r w:rsidR="00465A56" w:rsidRPr="0053009D">
        <w:rPr>
          <w:rFonts w:ascii="Times New Roman" w:eastAsia="Calibri" w:hAnsi="Times New Roman" w:cs="Times New Roman"/>
          <w:spacing w:val="4"/>
          <w:sz w:val="28"/>
          <w:szCs w:val="28"/>
        </w:rPr>
        <w:t>ng</w:t>
      </w:r>
      <w:r w:rsidRPr="0053009D">
        <w:rPr>
          <w:rFonts w:ascii="Times New Roman" w:eastAsia="Calibri" w:hAnsi="Times New Roman" w:cs="Times New Roman"/>
          <w:spacing w:val="4"/>
          <w:sz w:val="28"/>
          <w:szCs w:val="28"/>
        </w:rPr>
        <w:t>, có tâm lý chờ cập nhật, điều chỉnh, công bố giá và chỉ số</w:t>
      </w:r>
      <w:r w:rsidR="00465A56" w:rsidRPr="0053009D">
        <w:rPr>
          <w:rFonts w:ascii="Times New Roman" w:eastAsia="Calibri" w:hAnsi="Times New Roman" w:cs="Times New Roman"/>
          <w:spacing w:val="4"/>
          <w:sz w:val="28"/>
          <w:szCs w:val="28"/>
        </w:rPr>
        <w:t xml:space="preserve"> giá vật liệu xây dựng</w:t>
      </w:r>
      <w:r w:rsidRPr="0053009D">
        <w:rPr>
          <w:rFonts w:ascii="Times New Roman" w:eastAsia="Calibri" w:hAnsi="Times New Roman" w:cs="Times New Roman"/>
          <w:spacing w:val="4"/>
          <w:sz w:val="28"/>
          <w:szCs w:val="28"/>
        </w:rPr>
        <w:t>, chỉ số giá xây dựng theo tháng phù hợp diễn biến giá thị trường.</w:t>
      </w:r>
    </w:p>
    <w:p w14:paraId="1835738A" w14:textId="3A37CF30" w:rsidR="00532096" w:rsidRPr="0053009D" w:rsidRDefault="00532096" w:rsidP="00035AB6">
      <w:pPr>
        <w:widowControl w:val="0"/>
        <w:spacing w:before="120" w:after="120" w:line="276" w:lineRule="auto"/>
        <w:ind w:firstLine="720"/>
        <w:jc w:val="both"/>
        <w:rPr>
          <w:rFonts w:ascii="Times New Roman" w:eastAsia="Calibri" w:hAnsi="Times New Roman" w:cs="Times New Roman"/>
          <w:spacing w:val="4"/>
          <w:sz w:val="28"/>
          <w:szCs w:val="28"/>
        </w:rPr>
      </w:pPr>
      <w:r w:rsidRPr="0053009D">
        <w:rPr>
          <w:rFonts w:ascii="Times New Roman" w:eastAsia="Calibri" w:hAnsi="Times New Roman" w:cs="Times New Roman"/>
          <w:b/>
          <w:i/>
          <w:spacing w:val="4"/>
          <w:sz w:val="28"/>
          <w:szCs w:val="28"/>
        </w:rPr>
        <w:t xml:space="preserve">Trong các nhóm nguyên nhân trên, nguyên nhân </w:t>
      </w:r>
      <w:r w:rsidR="00210EBA" w:rsidRPr="0053009D">
        <w:rPr>
          <w:rFonts w:ascii="Times New Roman" w:eastAsia="Calibri" w:hAnsi="Times New Roman" w:cs="Times New Roman"/>
          <w:b/>
          <w:i/>
          <w:spacing w:val="4"/>
          <w:sz w:val="28"/>
          <w:szCs w:val="28"/>
        </w:rPr>
        <w:t>chủ yếu</w:t>
      </w:r>
      <w:r w:rsidRPr="0053009D">
        <w:rPr>
          <w:rFonts w:ascii="Times New Roman" w:eastAsia="Calibri" w:hAnsi="Times New Roman" w:cs="Times New Roman"/>
          <w:b/>
          <w:i/>
          <w:spacing w:val="4"/>
          <w:sz w:val="28"/>
          <w:szCs w:val="28"/>
        </w:rPr>
        <w:t xml:space="preserve"> dẫn đến tình trạng giải ngân</w:t>
      </w:r>
      <w:r w:rsidR="0090709E" w:rsidRPr="0053009D">
        <w:rPr>
          <w:rFonts w:ascii="Times New Roman" w:eastAsia="Calibri" w:hAnsi="Times New Roman" w:cs="Times New Roman"/>
          <w:b/>
          <w:i/>
          <w:spacing w:val="4"/>
          <w:sz w:val="28"/>
          <w:szCs w:val="28"/>
        </w:rPr>
        <w:t xml:space="preserve"> vốn đầu tư công</w:t>
      </w:r>
      <w:r w:rsidRPr="0053009D">
        <w:rPr>
          <w:rFonts w:ascii="Times New Roman" w:eastAsia="Calibri" w:hAnsi="Times New Roman" w:cs="Times New Roman"/>
          <w:b/>
          <w:i/>
          <w:spacing w:val="4"/>
          <w:sz w:val="28"/>
          <w:szCs w:val="28"/>
        </w:rPr>
        <w:t xml:space="preserve"> chưa đạt </w:t>
      </w:r>
      <w:r w:rsidR="0090709E" w:rsidRPr="0053009D">
        <w:rPr>
          <w:rFonts w:ascii="Times New Roman" w:eastAsia="Calibri" w:hAnsi="Times New Roman" w:cs="Times New Roman"/>
          <w:b/>
          <w:i/>
          <w:spacing w:val="4"/>
          <w:sz w:val="28"/>
          <w:szCs w:val="28"/>
        </w:rPr>
        <w:t xml:space="preserve">kết quả như </w:t>
      </w:r>
      <w:r w:rsidRPr="0053009D">
        <w:rPr>
          <w:rFonts w:ascii="Times New Roman" w:eastAsia="Calibri" w:hAnsi="Times New Roman" w:cs="Times New Roman"/>
          <w:b/>
          <w:i/>
          <w:spacing w:val="4"/>
          <w:sz w:val="28"/>
          <w:szCs w:val="28"/>
        </w:rPr>
        <w:t>kỳ vọng là công tác tổ chức triển khai thực hiện</w:t>
      </w:r>
      <w:r w:rsidRPr="0053009D">
        <w:rPr>
          <w:rFonts w:ascii="Times New Roman" w:eastAsia="Calibri" w:hAnsi="Times New Roman" w:cs="Times New Roman"/>
          <w:spacing w:val="4"/>
          <w:sz w:val="28"/>
          <w:szCs w:val="28"/>
        </w:rPr>
        <w:t xml:space="preserve">. Trong cùng hệ thống pháp luật, cùng điều kiện khó khăn chung về giá nguyên nhiên vật liệu tăng cao, một số bộ, cơ quan trung ương và địa phương vẫn có tỷ lệ giải ngân </w:t>
      </w:r>
      <w:r w:rsidR="00170DD5" w:rsidRPr="0053009D">
        <w:rPr>
          <w:rFonts w:ascii="Times New Roman" w:eastAsia="Calibri" w:hAnsi="Times New Roman" w:cs="Times New Roman"/>
          <w:spacing w:val="4"/>
          <w:sz w:val="28"/>
          <w:szCs w:val="28"/>
        </w:rPr>
        <w:t>tốt</w:t>
      </w:r>
      <w:r w:rsidRPr="0053009D">
        <w:rPr>
          <w:rFonts w:ascii="Times New Roman" w:eastAsia="Calibri" w:hAnsi="Times New Roman" w:cs="Times New Roman"/>
          <w:spacing w:val="4"/>
          <w:sz w:val="28"/>
          <w:szCs w:val="28"/>
        </w:rPr>
        <w:t>. Đó là do</w:t>
      </w:r>
      <w:r w:rsidR="00170DD5" w:rsidRPr="0053009D">
        <w:rPr>
          <w:rFonts w:ascii="Times New Roman" w:eastAsia="Calibri" w:hAnsi="Times New Roman" w:cs="Times New Roman"/>
          <w:spacing w:val="4"/>
          <w:sz w:val="28"/>
          <w:szCs w:val="28"/>
        </w:rPr>
        <w:t xml:space="preserve"> các bộ, địa phương này đã </w:t>
      </w:r>
      <w:r w:rsidR="00170DD5" w:rsidRPr="0053009D">
        <w:rPr>
          <w:rFonts w:ascii="Times New Roman" w:hAnsi="Times New Roman" w:cs="Times New Roman"/>
          <w:sz w:val="28"/>
          <w:szCs w:val="28"/>
        </w:rPr>
        <w:t xml:space="preserve">chủ động ngay từ khi xây dựng kế hoạch hằng năm, có thứ tự ưu tiên dự án đầu tư trọng tâm, trọng điểm và tránh dàn trải; Lựa chọn các nhà thầu thi công có năng lực và kinh nghiệm; Quan tâm, đào tạo, nâng cao chất lượng, trách nhiệm cán bộ làm công tác đầu tư công, thay đổi nhận thức và thói quen của các cán bộ này, không phải chờ các nhà thầu báo cáo mà phải sâu sát, nắm rõ tiến độ, kịp thời tháo gỡ, xử lý khó khăn và cuối cùng là phải sát sao trong công  tác chỉ đạo điều hành </w:t>
      </w:r>
      <w:r w:rsidR="004313A3" w:rsidRPr="0053009D">
        <w:rPr>
          <w:rFonts w:ascii="Times New Roman" w:hAnsi="Times New Roman" w:cs="Times New Roman"/>
          <w:sz w:val="28"/>
          <w:szCs w:val="28"/>
        </w:rPr>
        <w:t>của</w:t>
      </w:r>
      <w:r w:rsidR="00170DD5" w:rsidRPr="0053009D">
        <w:rPr>
          <w:rFonts w:ascii="Times New Roman" w:hAnsi="Times New Roman" w:cs="Times New Roman"/>
          <w:sz w:val="28"/>
          <w:szCs w:val="28"/>
        </w:rPr>
        <w:t xml:space="preserve"> người đứng đầu đơn vị. </w:t>
      </w:r>
    </w:p>
    <w:p w14:paraId="29828EB9" w14:textId="77777777" w:rsidR="00C60912" w:rsidRPr="0053009D" w:rsidRDefault="00C60912" w:rsidP="00C60912">
      <w:pPr>
        <w:widowControl w:val="0"/>
        <w:spacing w:before="120" w:after="120" w:line="276" w:lineRule="auto"/>
        <w:ind w:firstLine="720"/>
        <w:jc w:val="both"/>
        <w:rPr>
          <w:rFonts w:ascii="Times New Roman" w:eastAsia="Calibri" w:hAnsi="Times New Roman" w:cs="Times New Roman"/>
          <w:b/>
          <w:bCs/>
          <w:iCs/>
          <w:sz w:val="28"/>
          <w:lang w:val="pt-BR"/>
        </w:rPr>
      </w:pPr>
      <w:r w:rsidRPr="0053009D">
        <w:rPr>
          <w:rFonts w:ascii="Times New Roman" w:eastAsia="Calibri" w:hAnsi="Times New Roman" w:cs="Times New Roman"/>
          <w:b/>
          <w:bCs/>
          <w:iCs/>
          <w:sz w:val="28"/>
          <w:lang w:val="pt-BR"/>
        </w:rPr>
        <w:t xml:space="preserve">IV. TÌNH HÌNH TRIỂN KHAI CÁC CTMTQG </w:t>
      </w:r>
    </w:p>
    <w:p w14:paraId="04561E38" w14:textId="77777777" w:rsidR="000B4F37" w:rsidRPr="0053009D" w:rsidRDefault="000B4F37" w:rsidP="000B4F37">
      <w:pPr>
        <w:widowControl w:val="0"/>
        <w:spacing w:before="120" w:after="120" w:line="276" w:lineRule="auto"/>
        <w:ind w:firstLine="720"/>
        <w:jc w:val="both"/>
        <w:rPr>
          <w:rFonts w:ascii="Times New Roman" w:eastAsia="Calibri" w:hAnsi="Times New Roman" w:cs="Times New Roman"/>
          <w:b/>
          <w:bCs/>
          <w:iCs/>
          <w:sz w:val="28"/>
          <w:lang w:val="vi-VN"/>
        </w:rPr>
      </w:pPr>
      <w:r w:rsidRPr="0053009D">
        <w:rPr>
          <w:rFonts w:ascii="Times New Roman" w:eastAsia="Calibri" w:hAnsi="Times New Roman" w:cs="Times New Roman"/>
          <w:b/>
          <w:bCs/>
          <w:iCs/>
          <w:sz w:val="28"/>
          <w:lang w:val="pt-BR"/>
        </w:rPr>
        <w:t xml:space="preserve">1. Về công tác xây dựng </w:t>
      </w:r>
      <w:r w:rsidRPr="0053009D">
        <w:rPr>
          <w:rFonts w:ascii="Times New Roman" w:eastAsia="Calibri" w:hAnsi="Times New Roman" w:cs="Times New Roman"/>
          <w:b/>
          <w:bCs/>
          <w:iCs/>
          <w:sz w:val="28"/>
          <w:lang w:val="vi-VN"/>
        </w:rPr>
        <w:t xml:space="preserve">cơ chế, chính sách quản lý, </w:t>
      </w:r>
      <w:r w:rsidRPr="0053009D">
        <w:rPr>
          <w:rFonts w:ascii="Times New Roman" w:eastAsia="Calibri" w:hAnsi="Times New Roman" w:cs="Times New Roman"/>
          <w:b/>
          <w:bCs/>
          <w:iCs/>
          <w:sz w:val="28"/>
          <w:lang w:val="pt-BR"/>
        </w:rPr>
        <w:t>tổ chức</w:t>
      </w:r>
      <w:r w:rsidRPr="0053009D">
        <w:rPr>
          <w:rFonts w:ascii="Times New Roman" w:eastAsia="Calibri" w:hAnsi="Times New Roman" w:cs="Times New Roman"/>
          <w:b/>
          <w:bCs/>
          <w:iCs/>
          <w:sz w:val="28"/>
          <w:lang w:val="vi-VN"/>
        </w:rPr>
        <w:t xml:space="preserve"> </w:t>
      </w:r>
      <w:r w:rsidRPr="0053009D">
        <w:rPr>
          <w:rFonts w:ascii="Times New Roman" w:eastAsia="Calibri" w:hAnsi="Times New Roman" w:cs="Times New Roman"/>
          <w:b/>
          <w:bCs/>
          <w:iCs/>
          <w:sz w:val="28"/>
          <w:lang w:val="pt-BR"/>
        </w:rPr>
        <w:t>th</w:t>
      </w:r>
      <w:r w:rsidRPr="0053009D">
        <w:rPr>
          <w:rFonts w:ascii="Times New Roman" w:eastAsia="Calibri" w:hAnsi="Times New Roman" w:cs="Times New Roman"/>
          <w:b/>
          <w:bCs/>
          <w:iCs/>
          <w:sz w:val="28"/>
          <w:lang w:val="vi-VN"/>
        </w:rPr>
        <w:t xml:space="preserve">ực hiện các </w:t>
      </w:r>
      <w:r w:rsidRPr="0053009D">
        <w:rPr>
          <w:rFonts w:ascii="Times New Roman" w:eastAsia="Calibri" w:hAnsi="Times New Roman" w:cs="Times New Roman"/>
          <w:b/>
          <w:bCs/>
          <w:iCs/>
          <w:sz w:val="28"/>
          <w:lang w:val="vi-VN"/>
        </w:rPr>
        <w:lastRenderedPageBreak/>
        <w:t xml:space="preserve">CTMTQG </w:t>
      </w:r>
    </w:p>
    <w:p w14:paraId="76D2090E" w14:textId="77777777" w:rsidR="000B4F37" w:rsidRPr="0053009D" w:rsidRDefault="000B4F37" w:rsidP="000B4F37">
      <w:pPr>
        <w:widowControl w:val="0"/>
        <w:spacing w:before="120" w:after="120" w:line="276" w:lineRule="auto"/>
        <w:ind w:firstLine="720"/>
        <w:jc w:val="both"/>
        <w:rPr>
          <w:rFonts w:ascii="Times New Roman" w:hAnsi="Times New Roman"/>
          <w:sz w:val="28"/>
          <w:szCs w:val="28"/>
          <w:lang w:val="it-IT"/>
        </w:rPr>
      </w:pPr>
      <w:r w:rsidRPr="0053009D">
        <w:rPr>
          <w:rFonts w:ascii="Times New Roman" w:eastAsia="Calibri" w:hAnsi="Times New Roman" w:cs="Times New Roman"/>
          <w:bCs/>
          <w:iCs/>
          <w:sz w:val="28"/>
          <w:szCs w:val="28"/>
          <w:lang w:val="pt-BR"/>
        </w:rPr>
        <w:t>Trong 09 tháng đầu năm,</w:t>
      </w:r>
      <w:r w:rsidRPr="0053009D">
        <w:rPr>
          <w:rFonts w:ascii="Times New Roman" w:hAnsi="Times New Roman"/>
          <w:sz w:val="28"/>
          <w:szCs w:val="28"/>
          <w:lang w:val="it-IT"/>
        </w:rPr>
        <w:t xml:space="preserve"> việc ban hành chính sách quản lý, tổ chức thực hiện các chương trình mục tiêu quốc gia đã đạt được những kết quả nhất định, cụ thể: </w:t>
      </w:r>
    </w:p>
    <w:p w14:paraId="72B25F8F" w14:textId="6243ED24" w:rsidR="000B4F37" w:rsidRPr="0053009D" w:rsidRDefault="000B4F37" w:rsidP="000B4F37">
      <w:pPr>
        <w:widowControl w:val="0"/>
        <w:spacing w:before="120" w:after="120" w:line="276" w:lineRule="auto"/>
        <w:ind w:firstLine="720"/>
        <w:jc w:val="both"/>
        <w:rPr>
          <w:rFonts w:ascii="Times New Roman" w:hAnsi="Times New Roman" w:cs="Times New Roman"/>
          <w:sz w:val="28"/>
          <w:szCs w:val="28"/>
          <w:lang w:val="pt-BR"/>
        </w:rPr>
      </w:pPr>
      <w:r w:rsidRPr="0053009D">
        <w:rPr>
          <w:rFonts w:ascii="Times New Roman" w:eastAsia="Calibri" w:hAnsi="Times New Roman" w:cs="Times New Roman"/>
          <w:bCs/>
          <w:iCs/>
          <w:sz w:val="28"/>
          <w:lang w:val="it-IT"/>
        </w:rPr>
        <w:t xml:space="preserve">- Tại Trung ương, tổng số văn bản quản lý, điều hành, tổ chức thực hiện các chương trình mục tiêu quốc gia đã ban hành là </w:t>
      </w:r>
      <w:r w:rsidRPr="0053009D">
        <w:rPr>
          <w:rFonts w:ascii="Times New Roman" w:eastAsia="Calibri" w:hAnsi="Times New Roman" w:cs="Times New Roman"/>
          <w:b/>
          <w:bCs/>
          <w:iCs/>
          <w:sz w:val="28"/>
          <w:lang w:val="it-IT"/>
        </w:rPr>
        <w:t>66 văn bản</w:t>
      </w:r>
      <w:r w:rsidRPr="0053009D">
        <w:rPr>
          <w:rStyle w:val="FootnoteReference"/>
          <w:rFonts w:ascii="Times New Roman" w:eastAsia="Calibri" w:hAnsi="Times New Roman" w:cs="Times New Roman"/>
          <w:b/>
          <w:bCs/>
          <w:iCs/>
          <w:sz w:val="28"/>
          <w:lang w:val="it-IT"/>
        </w:rPr>
        <w:footnoteReference w:id="15"/>
      </w:r>
      <w:r w:rsidRPr="0053009D">
        <w:rPr>
          <w:rFonts w:ascii="Times New Roman" w:eastAsia="Calibri" w:hAnsi="Times New Roman" w:cs="Times New Roman"/>
          <w:bCs/>
          <w:iCs/>
          <w:sz w:val="28"/>
          <w:lang w:val="it-IT"/>
        </w:rPr>
        <w:t>, trong đó: (i) 02 Nghị định của Chính phủ; (ii) 23 Quyết định của Thủ tướng Chính phủ; (ii) 41 thông tư, quyết định, văn bản, kế hoạch cấp bộ quy định, hướng dẫn tổ chức thực hiện nội dung, hoạt động các chương trình.</w:t>
      </w:r>
    </w:p>
    <w:p w14:paraId="4008EC5B" w14:textId="1177EA2C" w:rsidR="000B4F37" w:rsidRPr="0053009D" w:rsidRDefault="000B4F37" w:rsidP="000B4F37">
      <w:pPr>
        <w:widowControl w:val="0"/>
        <w:spacing w:before="120" w:after="120" w:line="276" w:lineRule="auto"/>
        <w:ind w:firstLine="720"/>
        <w:jc w:val="both"/>
        <w:rPr>
          <w:rFonts w:ascii="Times New Roman" w:eastAsia="Calibri" w:hAnsi="Times New Roman" w:cs="Times New Roman"/>
          <w:bCs/>
          <w:iCs/>
          <w:sz w:val="28"/>
          <w:lang w:val="pt-BR"/>
        </w:rPr>
      </w:pPr>
      <w:r w:rsidRPr="0053009D">
        <w:rPr>
          <w:rFonts w:ascii="Times New Roman" w:eastAsia="Calibri" w:hAnsi="Times New Roman" w:cs="Times New Roman"/>
          <w:bCs/>
          <w:iCs/>
          <w:sz w:val="28"/>
          <w:lang w:val="pt-BR"/>
        </w:rPr>
        <w:t xml:space="preserve">- </w:t>
      </w:r>
      <w:r w:rsidR="00C94132" w:rsidRPr="0053009D">
        <w:rPr>
          <w:rFonts w:ascii="Times New Roman" w:eastAsia="Calibri" w:hAnsi="Times New Roman" w:cs="Times New Roman"/>
          <w:bCs/>
          <w:iCs/>
          <w:sz w:val="28"/>
          <w:lang w:val="pt-BR"/>
        </w:rPr>
        <w:t>Tại địa phương: (i) 51/63 địa phương đã ban hành quy định về nguyên tắc, tiêu chí, định mức phân bổ NSNN thực hiện các CTMTQG, 06/63 địa phương tự cân đối ngân sách có báo cáo đã ban hành quy định phân bổ vốn NSĐP; (ii) 51/63 địa phương báo cáo đã ban hành kế hoạch thực hiện các CTMTQG; (iii) 13/63 địa phương</w:t>
      </w:r>
      <w:r w:rsidR="00C94132" w:rsidRPr="0053009D">
        <w:rPr>
          <w:rFonts w:ascii="Times New Roman" w:eastAsia="Calibri" w:hAnsi="Times New Roman" w:cs="Times New Roman"/>
          <w:bCs/>
          <w:iCs/>
          <w:sz w:val="28"/>
          <w:vertAlign w:val="superscript"/>
          <w:lang w:val="pt-BR"/>
        </w:rPr>
        <w:footnoteReference w:id="16"/>
      </w:r>
      <w:r w:rsidR="00C94132" w:rsidRPr="0053009D">
        <w:rPr>
          <w:rFonts w:ascii="Times New Roman" w:eastAsia="Calibri" w:hAnsi="Times New Roman" w:cs="Times New Roman"/>
          <w:bCs/>
          <w:iCs/>
          <w:sz w:val="28"/>
          <w:lang w:val="pt-BR"/>
        </w:rPr>
        <w:t xml:space="preserve"> có báo cáo đã ban hành quy định về cơ chế lồng ghép nguồn vốn thực hiện các CTMTQG; (iii) 4/53 địa phương</w:t>
      </w:r>
      <w:r w:rsidR="00C94132" w:rsidRPr="0053009D">
        <w:rPr>
          <w:rStyle w:val="FootnoteReference"/>
          <w:rFonts w:ascii="Times New Roman" w:eastAsia="Calibri" w:hAnsi="Times New Roman" w:cs="Times New Roman"/>
          <w:bCs/>
          <w:iCs/>
          <w:sz w:val="28"/>
          <w:lang w:val="pt-BR"/>
        </w:rPr>
        <w:footnoteReference w:id="17"/>
      </w:r>
      <w:r w:rsidR="00C94132" w:rsidRPr="0053009D">
        <w:rPr>
          <w:rFonts w:ascii="Times New Roman" w:eastAsia="Calibri" w:hAnsi="Times New Roman" w:cs="Times New Roman"/>
          <w:bCs/>
          <w:iCs/>
          <w:sz w:val="28"/>
          <w:lang w:val="pt-BR"/>
        </w:rPr>
        <w:t xml:space="preserve"> ban hành cơ chế huy động nguồn vốn hợp pháp khác thực hiện các CTMTQG; (iv) 11/63 địa phương</w:t>
      </w:r>
      <w:r w:rsidR="00C94132" w:rsidRPr="0053009D">
        <w:rPr>
          <w:rFonts w:ascii="Times New Roman" w:eastAsia="Calibri" w:hAnsi="Times New Roman" w:cs="Times New Roman"/>
          <w:bCs/>
          <w:iCs/>
          <w:sz w:val="28"/>
          <w:vertAlign w:val="superscript"/>
          <w:lang w:val="pt-BR"/>
        </w:rPr>
        <w:footnoteReference w:id="18"/>
      </w:r>
      <w:r w:rsidR="00C94132" w:rsidRPr="0053009D">
        <w:rPr>
          <w:rFonts w:ascii="Times New Roman" w:eastAsia="Calibri" w:hAnsi="Times New Roman" w:cs="Times New Roman"/>
          <w:bCs/>
          <w:iCs/>
          <w:sz w:val="28"/>
          <w:lang w:val="pt-BR"/>
        </w:rPr>
        <w:t xml:space="preserve"> có báo cáo đã ban hành quy định về phân cấp quản lý, tổ chức thực hiện các CTMTQG; (iv) 08/63 địa phương</w:t>
      </w:r>
      <w:r w:rsidR="00C94132" w:rsidRPr="0053009D">
        <w:rPr>
          <w:rFonts w:ascii="Times New Roman" w:eastAsia="Calibri" w:hAnsi="Times New Roman" w:cs="Times New Roman"/>
          <w:bCs/>
          <w:iCs/>
          <w:sz w:val="28"/>
          <w:vertAlign w:val="superscript"/>
          <w:lang w:val="pt-BR"/>
        </w:rPr>
        <w:footnoteReference w:id="19"/>
      </w:r>
      <w:r w:rsidR="00C94132" w:rsidRPr="0053009D">
        <w:rPr>
          <w:rFonts w:ascii="Times New Roman" w:eastAsia="Calibri" w:hAnsi="Times New Roman" w:cs="Times New Roman"/>
          <w:bCs/>
          <w:iCs/>
          <w:sz w:val="28"/>
          <w:lang w:val="pt-BR"/>
        </w:rPr>
        <w:t xml:space="preserve"> có báo cáo đã ban hành văn bản thực hiện cơ chế đặc thù trong quản lý đầu tư đối với dự án quy mô nhỏ, kỹ thuật không phức tạp; (v) 08/63 địa phương</w:t>
      </w:r>
      <w:r w:rsidR="00C94132" w:rsidRPr="0053009D">
        <w:rPr>
          <w:rFonts w:ascii="Times New Roman" w:eastAsia="Calibri" w:hAnsi="Times New Roman" w:cs="Times New Roman"/>
          <w:bCs/>
          <w:iCs/>
          <w:sz w:val="28"/>
          <w:vertAlign w:val="superscript"/>
          <w:lang w:val="pt-BR"/>
        </w:rPr>
        <w:footnoteReference w:id="20"/>
      </w:r>
      <w:r w:rsidR="00C94132" w:rsidRPr="0053009D">
        <w:rPr>
          <w:rFonts w:ascii="Times New Roman" w:eastAsia="Calibri" w:hAnsi="Times New Roman" w:cs="Times New Roman"/>
          <w:bCs/>
          <w:iCs/>
          <w:sz w:val="28"/>
          <w:lang w:val="pt-BR"/>
        </w:rPr>
        <w:t xml:space="preserve"> có báo cáo đã ban hành cơ chế tổ chức thực hiện hoạt động hỗ trợ phát triển sản xuất; (vi) 63/63 địa phương đã hoàn thành kiện toàn Ban chỉ đạo cấp tỉnh.</w:t>
      </w:r>
    </w:p>
    <w:p w14:paraId="31603F31" w14:textId="77777777" w:rsidR="000B4F37" w:rsidRPr="0053009D" w:rsidRDefault="000B4F37" w:rsidP="000B4F37">
      <w:pPr>
        <w:widowControl w:val="0"/>
        <w:spacing w:before="120" w:after="120" w:line="276" w:lineRule="auto"/>
        <w:ind w:firstLine="720"/>
        <w:jc w:val="both"/>
        <w:rPr>
          <w:rFonts w:ascii="Times New Roman" w:eastAsia="Calibri" w:hAnsi="Times New Roman" w:cs="Times New Roman"/>
          <w:b/>
          <w:bCs/>
          <w:iCs/>
          <w:sz w:val="28"/>
          <w:lang w:val="pt-BR"/>
        </w:rPr>
      </w:pPr>
      <w:r w:rsidRPr="0053009D">
        <w:rPr>
          <w:rFonts w:ascii="Times New Roman" w:hAnsi="Times New Roman" w:cs="Times New Roman"/>
          <w:sz w:val="28"/>
          <w:szCs w:val="28"/>
          <w:lang w:val="pt-BR"/>
        </w:rPr>
        <w:t>Tuy nhiên, hiện nay còn 05 văn bản hướng dẫn thực hiện một số dự án thành phần, nội dung thành phần thuộc thuộc các chương trình mục tiêu quốc gia: phát triển kinh tế - xã hội vùng đồng bào dân tộc thiểu số và miền núi (02 văn bản</w:t>
      </w:r>
      <w:r w:rsidRPr="0053009D">
        <w:rPr>
          <w:rStyle w:val="FootnoteReference"/>
          <w:rFonts w:ascii="Times New Roman" w:hAnsi="Times New Roman" w:cs="Times New Roman"/>
          <w:sz w:val="28"/>
          <w:szCs w:val="28"/>
        </w:rPr>
        <w:footnoteReference w:id="21"/>
      </w:r>
      <w:r w:rsidRPr="0053009D">
        <w:rPr>
          <w:rFonts w:ascii="Times New Roman" w:hAnsi="Times New Roman" w:cs="Times New Roman"/>
          <w:sz w:val="28"/>
          <w:szCs w:val="28"/>
          <w:lang w:val="pt-BR"/>
        </w:rPr>
        <w:t>), xây dựng nông thôn mới (03 văn bản)</w:t>
      </w:r>
      <w:r w:rsidRPr="0053009D">
        <w:rPr>
          <w:rStyle w:val="FootnoteReference"/>
          <w:rFonts w:ascii="Times New Roman" w:hAnsi="Times New Roman" w:cs="Times New Roman"/>
          <w:sz w:val="28"/>
          <w:szCs w:val="28"/>
        </w:rPr>
        <w:footnoteReference w:id="22"/>
      </w:r>
      <w:r w:rsidRPr="0053009D">
        <w:rPr>
          <w:rFonts w:ascii="Times New Roman" w:hAnsi="Times New Roman" w:cs="Times New Roman"/>
          <w:sz w:val="28"/>
          <w:szCs w:val="28"/>
          <w:lang w:val="pt-BR"/>
        </w:rPr>
        <w:t xml:space="preserve"> </w:t>
      </w:r>
      <w:r w:rsidRPr="0053009D">
        <w:rPr>
          <w:rFonts w:ascii="Times New Roman" w:hAnsi="Times New Roman" w:cs="Times New Roman"/>
          <w:b/>
          <w:sz w:val="28"/>
          <w:szCs w:val="28"/>
          <w:lang w:val="pt-BR"/>
        </w:rPr>
        <w:t xml:space="preserve">chưa được ban hành. </w:t>
      </w:r>
    </w:p>
    <w:p w14:paraId="5465165D" w14:textId="77777777" w:rsidR="000B4F37" w:rsidRPr="0053009D" w:rsidRDefault="000B4F37" w:rsidP="000B4F37">
      <w:pPr>
        <w:widowControl w:val="0"/>
        <w:spacing w:before="120" w:after="120" w:line="276" w:lineRule="auto"/>
        <w:ind w:firstLine="720"/>
        <w:jc w:val="both"/>
        <w:rPr>
          <w:rFonts w:ascii="Times New Roman" w:eastAsia="Calibri" w:hAnsi="Times New Roman" w:cs="Times New Roman"/>
          <w:bCs/>
          <w:iCs/>
          <w:sz w:val="28"/>
          <w:lang w:val="pt-BR"/>
        </w:rPr>
      </w:pPr>
      <w:r w:rsidRPr="0053009D">
        <w:rPr>
          <w:rFonts w:ascii="Times New Roman" w:eastAsia="Calibri" w:hAnsi="Times New Roman" w:cs="Times New Roman"/>
          <w:b/>
          <w:bCs/>
          <w:iCs/>
          <w:sz w:val="28"/>
          <w:lang w:val="pt-BR"/>
        </w:rPr>
        <w:t>2. Về tình hình phân bổ, giao kế hoạch vốn NSNN và tổ chức thực hiện 03 CTMTQG năm 2022 tại các địa phương</w:t>
      </w:r>
    </w:p>
    <w:p w14:paraId="4517C647" w14:textId="4D3DE2C2" w:rsidR="000B4F37" w:rsidRPr="0053009D" w:rsidRDefault="000B4F37" w:rsidP="000B4F37">
      <w:pPr>
        <w:widowControl w:val="0"/>
        <w:spacing w:before="120" w:after="120" w:line="276" w:lineRule="auto"/>
        <w:ind w:firstLine="720"/>
        <w:jc w:val="both"/>
        <w:rPr>
          <w:rFonts w:ascii="Times New Roman" w:eastAsia="Calibri" w:hAnsi="Times New Roman" w:cs="Times New Roman"/>
          <w:bCs/>
          <w:iCs/>
          <w:sz w:val="28"/>
          <w:lang w:val="pt-BR"/>
        </w:rPr>
      </w:pPr>
      <w:r w:rsidRPr="0053009D">
        <w:rPr>
          <w:rFonts w:ascii="Times New Roman" w:eastAsia="Calibri" w:hAnsi="Times New Roman" w:cs="Times New Roman"/>
          <w:bCs/>
          <w:iCs/>
          <w:sz w:val="28"/>
          <w:lang w:val="pt-BR"/>
        </w:rPr>
        <w:lastRenderedPageBreak/>
        <w:t xml:space="preserve"> Đế</w:t>
      </w:r>
      <w:r w:rsidR="001F5F81" w:rsidRPr="0053009D">
        <w:rPr>
          <w:rFonts w:ascii="Times New Roman" w:eastAsia="Calibri" w:hAnsi="Times New Roman" w:cs="Times New Roman"/>
          <w:bCs/>
          <w:iCs/>
          <w:sz w:val="28"/>
          <w:lang w:val="pt-BR"/>
        </w:rPr>
        <w:t>n ngày 30</w:t>
      </w:r>
      <w:r w:rsidRPr="0053009D">
        <w:rPr>
          <w:rFonts w:ascii="Times New Roman" w:eastAsia="Calibri" w:hAnsi="Times New Roman" w:cs="Times New Roman"/>
          <w:bCs/>
          <w:iCs/>
          <w:sz w:val="28"/>
          <w:lang w:val="pt-BR"/>
        </w:rPr>
        <w:t>/9/2022 có:</w:t>
      </w:r>
    </w:p>
    <w:p w14:paraId="3C1E5920" w14:textId="77777777" w:rsidR="000B4F37" w:rsidRPr="0053009D" w:rsidRDefault="000B4F37" w:rsidP="000B4F37">
      <w:pPr>
        <w:widowControl w:val="0"/>
        <w:spacing w:before="120" w:after="120" w:line="276" w:lineRule="auto"/>
        <w:ind w:firstLine="720"/>
        <w:jc w:val="both"/>
        <w:rPr>
          <w:rFonts w:ascii="Times New Roman" w:eastAsia="Calibri" w:hAnsi="Times New Roman" w:cs="Times New Roman"/>
          <w:bCs/>
          <w:iCs/>
          <w:sz w:val="28"/>
          <w:lang w:val="pt-BR"/>
        </w:rPr>
      </w:pPr>
      <w:r w:rsidRPr="0053009D">
        <w:rPr>
          <w:rFonts w:ascii="Times New Roman" w:eastAsia="Calibri" w:hAnsi="Times New Roman" w:cs="Times New Roman"/>
          <w:bCs/>
          <w:iCs/>
          <w:sz w:val="28"/>
          <w:lang w:val="pt-BR"/>
        </w:rPr>
        <w:t xml:space="preserve">- </w:t>
      </w:r>
      <w:r w:rsidRPr="0053009D">
        <w:rPr>
          <w:rFonts w:ascii="Times New Roman" w:eastAsia="Calibri" w:hAnsi="Times New Roman" w:cs="Times New Roman"/>
          <w:b/>
          <w:iCs/>
          <w:sz w:val="28"/>
          <w:lang w:val="pt-BR"/>
        </w:rPr>
        <w:t>47/52</w:t>
      </w:r>
      <w:r w:rsidRPr="0053009D">
        <w:rPr>
          <w:rFonts w:ascii="Times New Roman" w:eastAsia="Calibri" w:hAnsi="Times New Roman" w:cs="Times New Roman"/>
          <w:bCs/>
          <w:iCs/>
          <w:sz w:val="28"/>
          <w:lang w:val="pt-BR"/>
        </w:rPr>
        <w:t xml:space="preserve"> địa phương đã hoàn thành việc giao kế hoạch vốn thực hiện 03 chương trình mục tiêu quốc gia cho các cơ quan, đơn vị, cấp trực thuộc, trong đó: </w:t>
      </w:r>
      <w:r w:rsidRPr="0053009D">
        <w:rPr>
          <w:rFonts w:ascii="Times New Roman" w:eastAsia="Calibri" w:hAnsi="Times New Roman" w:cs="Times New Roman"/>
          <w:b/>
          <w:iCs/>
          <w:sz w:val="28"/>
          <w:lang w:val="pt-BR"/>
        </w:rPr>
        <w:t>33/52</w:t>
      </w:r>
      <w:r w:rsidRPr="0053009D">
        <w:rPr>
          <w:rFonts w:ascii="Times New Roman" w:eastAsia="Calibri" w:hAnsi="Times New Roman" w:cs="Times New Roman"/>
          <w:bCs/>
          <w:iCs/>
          <w:sz w:val="28"/>
          <w:lang w:val="pt-BR"/>
        </w:rPr>
        <w:t xml:space="preserve"> địa phương đã phân bổ, giao 100% kế hoạch vốn được giao, </w:t>
      </w:r>
      <w:r w:rsidRPr="0053009D">
        <w:rPr>
          <w:rFonts w:ascii="Times New Roman" w:eastAsia="Calibri" w:hAnsi="Times New Roman" w:cs="Times New Roman"/>
          <w:b/>
          <w:iCs/>
          <w:sz w:val="28"/>
          <w:lang w:val="pt-BR"/>
        </w:rPr>
        <w:t>10/52</w:t>
      </w:r>
      <w:r w:rsidRPr="0053009D">
        <w:rPr>
          <w:rFonts w:ascii="Times New Roman" w:eastAsia="Calibri" w:hAnsi="Times New Roman" w:cs="Times New Roman"/>
          <w:bCs/>
          <w:iCs/>
          <w:sz w:val="28"/>
          <w:lang w:val="pt-BR"/>
        </w:rPr>
        <w:t xml:space="preserve"> địa phương giao trên 90% kế hoạch, còn lại giao được trên 70% kế hoạch;</w:t>
      </w:r>
    </w:p>
    <w:p w14:paraId="734DF777" w14:textId="77777777" w:rsidR="000B4F37" w:rsidRPr="0053009D" w:rsidRDefault="000B4F37" w:rsidP="000B4F37">
      <w:pPr>
        <w:widowControl w:val="0"/>
        <w:spacing w:before="120" w:after="120" w:line="276" w:lineRule="auto"/>
        <w:ind w:firstLine="720"/>
        <w:jc w:val="both"/>
        <w:rPr>
          <w:rFonts w:ascii="Times New Roman" w:eastAsia="Calibri" w:hAnsi="Times New Roman" w:cs="Times New Roman"/>
          <w:bCs/>
          <w:iCs/>
          <w:sz w:val="28"/>
          <w:lang w:val="pt-BR"/>
        </w:rPr>
      </w:pPr>
      <w:r w:rsidRPr="0053009D">
        <w:rPr>
          <w:rFonts w:ascii="Times New Roman" w:eastAsia="Calibri" w:hAnsi="Times New Roman" w:cs="Times New Roman"/>
          <w:bCs/>
          <w:iCs/>
          <w:sz w:val="28"/>
          <w:lang w:val="pt-BR"/>
        </w:rPr>
        <w:t xml:space="preserve">- </w:t>
      </w:r>
      <w:r w:rsidRPr="0053009D">
        <w:rPr>
          <w:rFonts w:ascii="Times New Roman" w:eastAsia="Calibri" w:hAnsi="Times New Roman" w:cs="Times New Roman"/>
          <w:b/>
          <w:iCs/>
          <w:sz w:val="28"/>
          <w:lang w:val="pt-BR"/>
        </w:rPr>
        <w:t>04/52</w:t>
      </w:r>
      <w:r w:rsidRPr="0053009D">
        <w:rPr>
          <w:rFonts w:ascii="Times New Roman" w:eastAsia="Calibri" w:hAnsi="Times New Roman" w:cs="Times New Roman"/>
          <w:bCs/>
          <w:iCs/>
          <w:sz w:val="28"/>
          <w:lang w:val="pt-BR"/>
        </w:rPr>
        <w:t xml:space="preserve"> địa phương</w:t>
      </w:r>
      <w:r w:rsidRPr="0053009D">
        <w:rPr>
          <w:rFonts w:ascii="Times New Roman" w:eastAsia="Calibri" w:hAnsi="Times New Roman" w:cs="Times New Roman"/>
          <w:bCs/>
          <w:iCs/>
          <w:sz w:val="28"/>
          <w:vertAlign w:val="superscript"/>
        </w:rPr>
        <w:footnoteReference w:id="23"/>
      </w:r>
      <w:r w:rsidRPr="0053009D">
        <w:rPr>
          <w:rFonts w:ascii="Times New Roman" w:eastAsia="Calibri" w:hAnsi="Times New Roman" w:cs="Times New Roman"/>
          <w:bCs/>
          <w:iCs/>
          <w:sz w:val="28"/>
          <w:lang w:val="pt-BR"/>
        </w:rPr>
        <w:t xml:space="preserve"> mới giao kế hoạch vốn đầu tư, </w:t>
      </w:r>
      <w:r w:rsidRPr="0053009D">
        <w:rPr>
          <w:rFonts w:ascii="Times New Roman" w:eastAsia="Calibri" w:hAnsi="Times New Roman" w:cs="Times New Roman"/>
          <w:b/>
          <w:iCs/>
          <w:sz w:val="28"/>
          <w:lang w:val="pt-BR"/>
        </w:rPr>
        <w:t xml:space="preserve">chưa giao kinh phí sự nghiệp </w:t>
      </w:r>
      <w:r w:rsidRPr="0053009D">
        <w:rPr>
          <w:rFonts w:ascii="Times New Roman" w:eastAsia="Calibri" w:hAnsi="Times New Roman" w:cs="Times New Roman"/>
          <w:bCs/>
          <w:iCs/>
          <w:sz w:val="28"/>
          <w:lang w:val="pt-BR"/>
        </w:rPr>
        <w:t xml:space="preserve">cho các cơ quan, đơn vị, cấp trực thuộc; </w:t>
      </w:r>
    </w:p>
    <w:p w14:paraId="111B7E14" w14:textId="77777777" w:rsidR="000B4F37" w:rsidRPr="0053009D" w:rsidRDefault="000B4F37" w:rsidP="000B4F37">
      <w:pPr>
        <w:widowControl w:val="0"/>
        <w:spacing w:before="120" w:after="120" w:line="276" w:lineRule="auto"/>
        <w:ind w:firstLine="720"/>
        <w:jc w:val="both"/>
        <w:rPr>
          <w:rFonts w:ascii="Times New Roman" w:eastAsia="Calibri" w:hAnsi="Times New Roman" w:cs="Times New Roman"/>
          <w:bCs/>
          <w:iCs/>
          <w:sz w:val="28"/>
          <w:lang w:val="pt-BR"/>
        </w:rPr>
      </w:pPr>
      <w:r w:rsidRPr="0053009D">
        <w:rPr>
          <w:rFonts w:ascii="Times New Roman" w:eastAsia="Calibri" w:hAnsi="Times New Roman" w:cs="Times New Roman"/>
          <w:bCs/>
          <w:iCs/>
          <w:sz w:val="28"/>
          <w:lang w:val="pt-BR"/>
        </w:rPr>
        <w:t xml:space="preserve">- </w:t>
      </w:r>
      <w:r w:rsidRPr="0053009D">
        <w:rPr>
          <w:rFonts w:ascii="Times New Roman" w:eastAsia="Calibri" w:hAnsi="Times New Roman" w:cs="Times New Roman"/>
          <w:b/>
          <w:bCs/>
          <w:iCs/>
          <w:sz w:val="28"/>
          <w:lang w:val="pt-BR"/>
        </w:rPr>
        <w:t>01/52</w:t>
      </w:r>
      <w:r w:rsidRPr="0053009D">
        <w:rPr>
          <w:rFonts w:ascii="Times New Roman" w:eastAsia="Calibri" w:hAnsi="Times New Roman" w:cs="Times New Roman"/>
          <w:bCs/>
          <w:iCs/>
          <w:sz w:val="28"/>
          <w:lang w:val="pt-BR"/>
        </w:rPr>
        <w:t xml:space="preserve"> địa phương (tỉnh Bạc Liêu) chưa hoàn thành việc phân bổ, giao kế hoạch cho các cơ quan, đơn vị và cấp trực thuộc.</w:t>
      </w:r>
    </w:p>
    <w:p w14:paraId="66C083D4" w14:textId="77777777" w:rsidR="000B4F37" w:rsidRPr="0053009D" w:rsidRDefault="000B4F37" w:rsidP="000B4F37">
      <w:pPr>
        <w:widowControl w:val="0"/>
        <w:spacing w:before="120" w:after="120" w:line="276" w:lineRule="auto"/>
        <w:ind w:firstLine="720"/>
        <w:jc w:val="both"/>
        <w:rPr>
          <w:rFonts w:ascii="Times New Roman" w:eastAsia="Calibri" w:hAnsi="Times New Roman" w:cs="Times New Roman"/>
          <w:bCs/>
          <w:iCs/>
          <w:sz w:val="28"/>
          <w:lang w:val="pt-BR"/>
        </w:rPr>
      </w:pPr>
      <w:r w:rsidRPr="0053009D">
        <w:rPr>
          <w:rFonts w:ascii="Times New Roman" w:eastAsia="Calibri" w:hAnsi="Times New Roman" w:cs="Times New Roman"/>
          <w:b/>
          <w:bCs/>
          <w:iCs/>
          <w:sz w:val="28"/>
          <w:lang w:val="pt-BR"/>
        </w:rPr>
        <w:t>3. Những khó khăn, vướng mắc ảnh hưởng tới tiến độ tổ chức thực hiện các CTMTQG các tháng cuối năm 2022</w:t>
      </w:r>
    </w:p>
    <w:p w14:paraId="5E8E4F57" w14:textId="77777777" w:rsidR="007A2079" w:rsidRPr="0053009D" w:rsidRDefault="007A2079" w:rsidP="007A2079">
      <w:pPr>
        <w:pStyle w:val="NormalWeb"/>
        <w:spacing w:before="120" w:beforeAutospacing="0" w:after="120" w:afterAutospacing="0" w:line="269" w:lineRule="auto"/>
        <w:ind w:firstLine="720"/>
        <w:jc w:val="both"/>
        <w:rPr>
          <w:sz w:val="28"/>
          <w:szCs w:val="28"/>
        </w:rPr>
      </w:pPr>
      <w:r w:rsidRPr="0053009D">
        <w:rPr>
          <w:rFonts w:eastAsia="Calibri"/>
          <w:bCs/>
          <w:iCs/>
          <w:sz w:val="28"/>
          <w:lang w:val="pt-BR"/>
        </w:rPr>
        <w:t xml:space="preserve">- </w:t>
      </w:r>
      <w:r w:rsidRPr="0053009D">
        <w:rPr>
          <w:sz w:val="28"/>
          <w:szCs w:val="28"/>
        </w:rPr>
        <w:t xml:space="preserve">Công tác phân bổ, giao kế hoạch vốn </w:t>
      </w:r>
      <w:r w:rsidRPr="0053009D">
        <w:rPr>
          <w:sz w:val="28"/>
          <w:szCs w:val="28"/>
          <w:lang w:val="pt-BR"/>
        </w:rPr>
        <w:t>NSNN</w:t>
      </w:r>
      <w:r w:rsidRPr="0053009D">
        <w:rPr>
          <w:sz w:val="28"/>
          <w:szCs w:val="28"/>
        </w:rPr>
        <w:t xml:space="preserve"> thực hiện 03 </w:t>
      </w:r>
      <w:r w:rsidRPr="0053009D">
        <w:rPr>
          <w:sz w:val="28"/>
          <w:szCs w:val="28"/>
          <w:lang w:val="pt-BR"/>
        </w:rPr>
        <w:t xml:space="preserve">CTMTQG </w:t>
      </w:r>
      <w:r w:rsidRPr="0053009D">
        <w:rPr>
          <w:sz w:val="28"/>
          <w:szCs w:val="28"/>
        </w:rPr>
        <w:t xml:space="preserve">tại một số địa phương chưa đảm bảo thời hạn theo đúng chỉ đạo của Chính phủ, Thủ tướng Chính phủ. Đến </w:t>
      </w:r>
      <w:r w:rsidRPr="0053009D">
        <w:rPr>
          <w:sz w:val="28"/>
          <w:szCs w:val="28"/>
          <w:lang w:val="en-US"/>
        </w:rPr>
        <w:t>ngày 30</w:t>
      </w:r>
      <w:r w:rsidRPr="0053009D">
        <w:rPr>
          <w:sz w:val="28"/>
          <w:szCs w:val="28"/>
        </w:rPr>
        <w:t>/9/2022, còn 01 địa phương (tỉnh Bạc Liêu) chưa hoàn thành việc giao kế hoạch vốn cho các cơ quan, đơn vị và cấp trực thuộc; đồng thời, còn 0</w:t>
      </w:r>
      <w:r w:rsidRPr="0053009D">
        <w:rPr>
          <w:sz w:val="28"/>
          <w:szCs w:val="28"/>
          <w:lang w:val="en-US"/>
        </w:rPr>
        <w:t>4</w:t>
      </w:r>
      <w:r w:rsidRPr="0053009D">
        <w:rPr>
          <w:sz w:val="28"/>
          <w:szCs w:val="28"/>
        </w:rPr>
        <w:t>/52 địa phương chưa giao dự toán kinh phí sự nghiệp 03 chương trình cho các cơ quan, đơn vị, cấp trực thuộc.</w:t>
      </w:r>
    </w:p>
    <w:p w14:paraId="1486A6B5" w14:textId="77777777" w:rsidR="007A2079" w:rsidRPr="0053009D" w:rsidRDefault="007A2079" w:rsidP="007A2079">
      <w:pPr>
        <w:widowControl w:val="0"/>
        <w:spacing w:before="120" w:after="120" w:line="276" w:lineRule="auto"/>
        <w:ind w:firstLine="720"/>
        <w:jc w:val="both"/>
        <w:rPr>
          <w:rFonts w:ascii="Times New Roman" w:eastAsia="Calibri" w:hAnsi="Times New Roman" w:cs="Times New Roman"/>
          <w:bCs/>
          <w:iCs/>
          <w:sz w:val="28"/>
          <w:lang w:val="sv-SE"/>
        </w:rPr>
      </w:pPr>
      <w:r w:rsidRPr="0053009D">
        <w:rPr>
          <w:rFonts w:ascii="Times New Roman" w:eastAsia="Calibri" w:hAnsi="Times New Roman" w:cs="Times New Roman"/>
          <w:bCs/>
          <w:iCs/>
          <w:sz w:val="28"/>
          <w:lang w:val="pt-BR"/>
        </w:rPr>
        <w:t xml:space="preserve">- </w:t>
      </w:r>
      <w:r w:rsidRPr="0053009D">
        <w:rPr>
          <w:rFonts w:ascii="Times New Roman" w:eastAsia="Calibri" w:hAnsi="Times New Roman" w:cs="Times New Roman"/>
          <w:bCs/>
          <w:iCs/>
          <w:sz w:val="28"/>
        </w:rPr>
        <w:t>Việc thực hiện quy trình lập, thẩm định, phê duyệt dự án đầu tư theo quy định Luật Đầu tư công, Luật Xây dựng tại các cấp ở hầu hết các địa phương chưa hoàn thành. Đến ngày 30/9/2022, có 39/52 địa phương vẫn đang trong quá trình lựa chọn, phê duyệt dự án, chưa thực hiện và giải ngân vốn; dự kiến khó hoàn thành mục tiêu giải ngân 100% kế hoạch vốn được giao trong năm 2022 theo yêu cầu của Chính phủ tại Nghị quyết số 102/NQ-CP ngày 09/8/2022.</w:t>
      </w:r>
    </w:p>
    <w:p w14:paraId="0E87D827" w14:textId="49B6CD4A" w:rsidR="00403915" w:rsidRPr="0053009D" w:rsidRDefault="00403915" w:rsidP="00035AB6">
      <w:pPr>
        <w:widowControl w:val="0"/>
        <w:spacing w:before="120" w:after="120" w:line="276" w:lineRule="auto"/>
        <w:ind w:firstLine="720"/>
        <w:jc w:val="both"/>
        <w:rPr>
          <w:rFonts w:ascii="Times New Roman" w:eastAsia="Calibri" w:hAnsi="Times New Roman" w:cs="Times New Roman"/>
          <w:b/>
          <w:spacing w:val="4"/>
          <w:sz w:val="28"/>
          <w:szCs w:val="28"/>
          <w:lang w:val="sv-SE"/>
        </w:rPr>
      </w:pPr>
      <w:r w:rsidRPr="0053009D">
        <w:rPr>
          <w:rFonts w:ascii="Times New Roman" w:eastAsia="Calibri" w:hAnsi="Times New Roman" w:cs="Times New Roman"/>
          <w:b/>
          <w:spacing w:val="4"/>
          <w:sz w:val="28"/>
          <w:szCs w:val="28"/>
          <w:lang w:val="sv-SE"/>
        </w:rPr>
        <w:t>V.</w:t>
      </w:r>
      <w:r w:rsidRPr="0053009D">
        <w:rPr>
          <w:rFonts w:ascii="Times New Roman" w:eastAsia="Calibri" w:hAnsi="Times New Roman" w:cs="Times New Roman"/>
          <w:spacing w:val="4"/>
          <w:sz w:val="28"/>
          <w:szCs w:val="28"/>
          <w:lang w:val="sv-SE"/>
        </w:rPr>
        <w:t xml:space="preserve"> </w:t>
      </w:r>
      <w:r w:rsidRPr="0053009D">
        <w:rPr>
          <w:rFonts w:ascii="Times New Roman" w:eastAsia="Calibri" w:hAnsi="Times New Roman" w:cs="Times New Roman"/>
          <w:b/>
          <w:spacing w:val="4"/>
          <w:sz w:val="28"/>
          <w:szCs w:val="28"/>
          <w:lang w:val="sv-SE"/>
        </w:rPr>
        <w:t>KIẾN NGHỊ MỘT SỐ GIẢI PHÁP ĐẨY NHANH TIẾN ĐỘ GIẢI NGÂN VỐN ĐẦU TƯ CÔNG TRONG NHỮNG THÁNG CUỐI NĂM</w:t>
      </w:r>
    </w:p>
    <w:p w14:paraId="27193021" w14:textId="77777777" w:rsidR="00403915" w:rsidRPr="0053009D" w:rsidRDefault="00403915" w:rsidP="00035AB6">
      <w:pPr>
        <w:widowControl w:val="0"/>
        <w:spacing w:before="120" w:after="120" w:line="276" w:lineRule="auto"/>
        <w:ind w:firstLine="720"/>
        <w:jc w:val="both"/>
        <w:rPr>
          <w:rFonts w:ascii="Times New Roman" w:eastAsia="Calibri" w:hAnsi="Times New Roman" w:cs="Times New Roman"/>
          <w:b/>
          <w:spacing w:val="4"/>
          <w:sz w:val="28"/>
          <w:szCs w:val="28"/>
        </w:rPr>
      </w:pPr>
      <w:r w:rsidRPr="0053009D">
        <w:rPr>
          <w:rFonts w:ascii="Times New Roman" w:eastAsia="Calibri" w:hAnsi="Times New Roman" w:cs="Times New Roman"/>
          <w:b/>
          <w:spacing w:val="4"/>
          <w:sz w:val="28"/>
          <w:szCs w:val="28"/>
        </w:rPr>
        <w:t>1. Dự báo tình hình trong thời gian tới</w:t>
      </w:r>
    </w:p>
    <w:p w14:paraId="3D6B37A5" w14:textId="47275EF8" w:rsidR="008A589F" w:rsidRPr="0053009D" w:rsidRDefault="008A589F" w:rsidP="008A589F">
      <w:pPr>
        <w:widowControl w:val="0"/>
        <w:spacing w:before="120" w:after="120" w:line="276" w:lineRule="auto"/>
        <w:ind w:firstLine="720"/>
        <w:jc w:val="both"/>
        <w:rPr>
          <w:rFonts w:ascii="Times New Roman" w:eastAsia="Calibri" w:hAnsi="Times New Roman" w:cs="Times New Roman"/>
          <w:spacing w:val="4"/>
          <w:sz w:val="28"/>
          <w:szCs w:val="28"/>
        </w:rPr>
      </w:pPr>
      <w:r w:rsidRPr="0053009D">
        <w:rPr>
          <w:rFonts w:ascii="Times New Roman" w:eastAsia="Calibri" w:hAnsi="Times New Roman" w:cs="Times New Roman"/>
          <w:spacing w:val="4"/>
          <w:sz w:val="28"/>
          <w:szCs w:val="28"/>
        </w:rPr>
        <w:t xml:space="preserve">Thời gian tới, dự báo tình hình quốc tế tiếp tục diễn biến phức tạp, khó lường, nhất là cạnh tranh chiến lược giữa các nước lớn, xung đột </w:t>
      </w:r>
      <w:r w:rsidR="00612A45" w:rsidRPr="0053009D">
        <w:rPr>
          <w:rFonts w:ascii="Times New Roman" w:hAnsi="Times New Roman" w:cs="Times New Roman"/>
          <w:sz w:val="28"/>
          <w:szCs w:val="28"/>
          <w:lang w:val="vi-VN"/>
        </w:rPr>
        <w:t xml:space="preserve">Nga - </w:t>
      </w:r>
      <w:r w:rsidRPr="0053009D">
        <w:rPr>
          <w:rFonts w:ascii="Times New Roman" w:eastAsia="Calibri" w:hAnsi="Times New Roman" w:cs="Times New Roman"/>
          <w:spacing w:val="4"/>
          <w:sz w:val="28"/>
          <w:szCs w:val="28"/>
        </w:rPr>
        <w:t xml:space="preserve">Ukraina còn diễn biến phức tạp; lạm phát cao và xu hướng tăng lãi suất, thu hẹp chính sách tiền tệ, tài khóa ở nhiều nước; giá dầu thô, khí đốt, một số hàng hóa cơ bản biến động mạnh; tăng trưởng kinh tế thế giới suy giảm, tiềm ẩn nguy cơ suy thoái kinh tế và tiềm ẩn nhiều rủi ro đối với ổn định tài chính, tiền tệ, nợ công, an ninh năng </w:t>
      </w:r>
      <w:r w:rsidRPr="0053009D">
        <w:rPr>
          <w:rFonts w:ascii="Times New Roman" w:eastAsia="Calibri" w:hAnsi="Times New Roman" w:cs="Times New Roman"/>
          <w:spacing w:val="4"/>
          <w:sz w:val="28"/>
          <w:szCs w:val="28"/>
        </w:rPr>
        <w:lastRenderedPageBreak/>
        <w:t>lượng, lương thực và các vấn đề căng thẳng địa chính trị khu vực, toàn cầu. Trong khi đó, dịch bệnh, thiên tai, lũ lụt, hạn hán, biến đổi khí hậu diễn biến phức tạp, ảnh hưởng lớn đến nhiều quốc gia, khu vực trên toàn cầu…</w:t>
      </w:r>
    </w:p>
    <w:p w14:paraId="0C5829FF" w14:textId="077506EB" w:rsidR="00403915" w:rsidRPr="0053009D" w:rsidRDefault="00403915" w:rsidP="008A589F">
      <w:pPr>
        <w:widowControl w:val="0"/>
        <w:spacing w:before="120" w:after="120" w:line="276" w:lineRule="auto"/>
        <w:ind w:firstLine="720"/>
        <w:jc w:val="both"/>
        <w:rPr>
          <w:rFonts w:ascii="Times New Roman" w:eastAsia="Calibri" w:hAnsi="Times New Roman" w:cs="Times New Roman"/>
          <w:b/>
          <w:spacing w:val="4"/>
          <w:sz w:val="28"/>
          <w:szCs w:val="28"/>
          <w:lang w:val="pt-BR"/>
        </w:rPr>
      </w:pPr>
      <w:r w:rsidRPr="0053009D">
        <w:rPr>
          <w:rFonts w:ascii="Times New Roman" w:eastAsia="Calibri" w:hAnsi="Times New Roman" w:cs="Times New Roman"/>
          <w:spacing w:val="4"/>
          <w:sz w:val="28"/>
          <w:szCs w:val="28"/>
          <w:lang w:val="pt-BR"/>
        </w:rPr>
        <w:t xml:space="preserve">Bên cạnh đó, số vốn chưa </w:t>
      </w:r>
      <w:r w:rsidR="008A589F" w:rsidRPr="0053009D">
        <w:rPr>
          <w:rFonts w:ascii="Times New Roman" w:eastAsia="Calibri" w:hAnsi="Times New Roman" w:cs="Times New Roman"/>
          <w:spacing w:val="4"/>
          <w:sz w:val="28"/>
          <w:szCs w:val="28"/>
          <w:lang w:val="pt-BR"/>
        </w:rPr>
        <w:t>giải ngân năm 2022</w:t>
      </w:r>
      <w:r w:rsidRPr="0053009D">
        <w:rPr>
          <w:rFonts w:ascii="Times New Roman" w:eastAsia="Calibri" w:hAnsi="Times New Roman" w:cs="Times New Roman"/>
          <w:spacing w:val="4"/>
          <w:sz w:val="28"/>
          <w:szCs w:val="28"/>
          <w:lang w:val="pt-BR"/>
        </w:rPr>
        <w:t xml:space="preserve"> còn khá lớn, bằng </w:t>
      </w:r>
      <w:r w:rsidR="008A589F" w:rsidRPr="0053009D">
        <w:rPr>
          <w:rFonts w:ascii="Times New Roman" w:eastAsia="Calibri" w:hAnsi="Times New Roman" w:cs="Times New Roman"/>
          <w:spacing w:val="4"/>
          <w:sz w:val="28"/>
          <w:szCs w:val="28"/>
          <w:lang w:val="pt-BR"/>
        </w:rPr>
        <w:t>53,3</w:t>
      </w:r>
      <w:r w:rsidRPr="0053009D">
        <w:rPr>
          <w:rFonts w:ascii="Times New Roman" w:eastAsia="Calibri" w:hAnsi="Times New Roman" w:cs="Times New Roman"/>
          <w:spacing w:val="4"/>
          <w:sz w:val="28"/>
          <w:szCs w:val="28"/>
          <w:lang w:val="pt-BR"/>
        </w:rPr>
        <w:t xml:space="preserve">% kế hoạch </w:t>
      </w:r>
      <w:r w:rsidR="00B11965" w:rsidRPr="0053009D">
        <w:rPr>
          <w:rFonts w:ascii="Times New Roman" w:eastAsia="Calibri" w:hAnsi="Times New Roman" w:cs="Times New Roman"/>
          <w:spacing w:val="4"/>
          <w:sz w:val="28"/>
          <w:szCs w:val="28"/>
          <w:lang w:val="pt-BR"/>
        </w:rPr>
        <w:t>Thủ tướng Chính phủ</w:t>
      </w:r>
      <w:r w:rsidRPr="0053009D">
        <w:rPr>
          <w:rFonts w:ascii="Times New Roman" w:eastAsia="Calibri" w:hAnsi="Times New Roman" w:cs="Times New Roman"/>
          <w:spacing w:val="4"/>
          <w:sz w:val="28"/>
          <w:szCs w:val="28"/>
          <w:lang w:val="pt-BR"/>
        </w:rPr>
        <w:t xml:space="preserve"> </w:t>
      </w:r>
      <w:r w:rsidR="00645F74" w:rsidRPr="0053009D">
        <w:rPr>
          <w:rFonts w:ascii="Times New Roman" w:eastAsia="Calibri" w:hAnsi="Times New Roman" w:cs="Times New Roman"/>
          <w:spacing w:val="4"/>
          <w:sz w:val="28"/>
          <w:szCs w:val="28"/>
          <w:lang w:val="pt-BR"/>
        </w:rPr>
        <w:t>giao</w:t>
      </w:r>
      <w:r w:rsidRPr="0053009D">
        <w:rPr>
          <w:rFonts w:ascii="Times New Roman" w:eastAsia="Calibri" w:hAnsi="Times New Roman" w:cs="Times New Roman"/>
          <w:spacing w:val="4"/>
          <w:sz w:val="28"/>
          <w:szCs w:val="28"/>
          <w:lang w:val="pt-BR"/>
        </w:rPr>
        <w:t xml:space="preserve">, đòi hỏi các bộ, cơ quan trung ương và địa phương phải </w:t>
      </w:r>
      <w:r w:rsidR="008A589F" w:rsidRPr="0053009D">
        <w:rPr>
          <w:rFonts w:ascii="Times New Roman" w:eastAsia="Calibri" w:hAnsi="Times New Roman" w:cs="Times New Roman"/>
          <w:spacing w:val="4"/>
          <w:sz w:val="28"/>
          <w:szCs w:val="28"/>
          <w:lang w:val="pt-BR"/>
        </w:rPr>
        <w:t>t</w:t>
      </w:r>
      <w:r w:rsidRPr="0053009D">
        <w:rPr>
          <w:rFonts w:ascii="Times New Roman" w:eastAsia="Calibri" w:hAnsi="Times New Roman" w:cs="Times New Roman"/>
          <w:spacing w:val="4"/>
          <w:sz w:val="28"/>
          <w:szCs w:val="28"/>
          <w:lang w:val="pt-BR"/>
        </w:rPr>
        <w:t>hực hiện có hiệu quả giải pháp thúc đẩy giải ngân vốn đầ</w:t>
      </w:r>
      <w:r w:rsidR="008A589F" w:rsidRPr="0053009D">
        <w:rPr>
          <w:rFonts w:ascii="Times New Roman" w:eastAsia="Calibri" w:hAnsi="Times New Roman" w:cs="Times New Roman"/>
          <w:spacing w:val="4"/>
          <w:sz w:val="28"/>
          <w:szCs w:val="28"/>
          <w:lang w:val="pt-BR"/>
        </w:rPr>
        <w:t>u tư công, tạo động lực tăng trưởng kinh tế</w:t>
      </w:r>
      <w:r w:rsidR="00532096" w:rsidRPr="0053009D">
        <w:rPr>
          <w:rFonts w:ascii="Times New Roman" w:eastAsia="Calibri" w:hAnsi="Times New Roman" w:cs="Times New Roman"/>
          <w:spacing w:val="4"/>
          <w:sz w:val="28"/>
          <w:szCs w:val="28"/>
          <w:lang w:val="pt-BR"/>
        </w:rPr>
        <w:t xml:space="preserve">. Đây </w:t>
      </w:r>
      <w:r w:rsidR="008A589F" w:rsidRPr="0053009D">
        <w:rPr>
          <w:rFonts w:ascii="Times New Roman" w:eastAsia="Calibri" w:hAnsi="Times New Roman" w:cs="Times New Roman"/>
          <w:spacing w:val="4"/>
          <w:sz w:val="28"/>
          <w:szCs w:val="28"/>
          <w:lang w:val="pt-BR"/>
        </w:rPr>
        <w:t>là yêu cầu vừa mang tính cấp bách, vừa có ý nghĩa chiến lược và cũng là nhiệm vụ ưu tiên trọng tâm, xuyên suốt trong thời gian tới để góp phần thực hiện thắng lợi các mục tiêu, nhiệm vụ</w:t>
      </w:r>
      <w:r w:rsidR="004D3025" w:rsidRPr="0053009D">
        <w:rPr>
          <w:rFonts w:ascii="Times New Roman" w:eastAsia="Calibri" w:hAnsi="Times New Roman" w:cs="Times New Roman"/>
          <w:spacing w:val="4"/>
          <w:sz w:val="28"/>
          <w:szCs w:val="28"/>
          <w:lang w:val="pt-BR"/>
        </w:rPr>
        <w:t xml:space="preserve"> của kế hoạch phát triển</w:t>
      </w:r>
      <w:r w:rsidR="008A589F" w:rsidRPr="0053009D">
        <w:rPr>
          <w:rFonts w:ascii="Times New Roman" w:eastAsia="Calibri" w:hAnsi="Times New Roman" w:cs="Times New Roman"/>
          <w:spacing w:val="4"/>
          <w:sz w:val="28"/>
          <w:szCs w:val="28"/>
          <w:lang w:val="pt-BR"/>
        </w:rPr>
        <w:t xml:space="preserve"> kinh tế - xã hội năm 2022 và Kế hoạch đầu tư công trung hạn giai đoạn 2021-2025.</w:t>
      </w:r>
    </w:p>
    <w:p w14:paraId="2D4FE478" w14:textId="67C6BC05" w:rsidR="00403915" w:rsidRPr="0053009D" w:rsidRDefault="00403915" w:rsidP="00035AB6">
      <w:pPr>
        <w:widowControl w:val="0"/>
        <w:spacing w:before="120" w:after="120" w:line="276" w:lineRule="auto"/>
        <w:ind w:firstLine="720"/>
        <w:jc w:val="both"/>
        <w:rPr>
          <w:rFonts w:ascii="Times New Roman" w:eastAsia="Calibri" w:hAnsi="Times New Roman" w:cs="Times New Roman"/>
          <w:b/>
          <w:spacing w:val="4"/>
          <w:sz w:val="28"/>
          <w:szCs w:val="28"/>
          <w:lang w:val="pt-BR"/>
        </w:rPr>
      </w:pPr>
      <w:r w:rsidRPr="0053009D">
        <w:rPr>
          <w:rFonts w:ascii="Times New Roman" w:eastAsia="Calibri" w:hAnsi="Times New Roman" w:cs="Times New Roman"/>
          <w:b/>
          <w:spacing w:val="4"/>
          <w:sz w:val="28"/>
          <w:szCs w:val="28"/>
          <w:lang w:val="pt-BR"/>
        </w:rPr>
        <w:t xml:space="preserve">2. Một số giải pháp chủ yếu thực hiện trong </w:t>
      </w:r>
      <w:r w:rsidR="00C75081" w:rsidRPr="0053009D">
        <w:rPr>
          <w:rFonts w:ascii="Times New Roman" w:eastAsia="Calibri" w:hAnsi="Times New Roman" w:cs="Times New Roman"/>
          <w:b/>
          <w:spacing w:val="4"/>
          <w:sz w:val="28"/>
          <w:szCs w:val="28"/>
          <w:lang w:val="pt-BR"/>
        </w:rPr>
        <w:t>những tháng còn lại của  năm 2022</w:t>
      </w:r>
    </w:p>
    <w:p w14:paraId="0B8057DB" w14:textId="0BEAAE93" w:rsidR="009A7D10" w:rsidRPr="0053009D" w:rsidRDefault="009A7D10" w:rsidP="009A7D10">
      <w:pPr>
        <w:widowControl w:val="0"/>
        <w:spacing w:before="120" w:after="120" w:line="269" w:lineRule="auto"/>
        <w:ind w:firstLine="720"/>
        <w:jc w:val="both"/>
        <w:rPr>
          <w:rFonts w:ascii="Times New Roman" w:eastAsia="Calibri" w:hAnsi="Times New Roman" w:cs="Times New Roman"/>
          <w:spacing w:val="4"/>
          <w:sz w:val="28"/>
          <w:szCs w:val="28"/>
          <w:lang w:val="sv-SE"/>
        </w:rPr>
      </w:pPr>
      <w:r w:rsidRPr="0053009D">
        <w:rPr>
          <w:rFonts w:ascii="Times New Roman" w:eastAsia="Calibri" w:hAnsi="Times New Roman" w:cs="Times New Roman"/>
          <w:spacing w:val="4"/>
          <w:sz w:val="28"/>
          <w:szCs w:val="28"/>
          <w:lang w:val="sv-SE"/>
        </w:rPr>
        <w:t xml:space="preserve">Với quyết tâm phấn đấu hoàn thành ở mức cao nhất nhiệm vụ về giải ngân vốn đầu tư công đã được Chính phủ đề ra tại Nghị quyết số 124/NQ-CP và </w:t>
      </w:r>
      <w:r w:rsidRPr="0053009D">
        <w:rPr>
          <w:rFonts w:ascii="Times New Roman" w:eastAsia="Calibri" w:hAnsi="Times New Roman" w:cs="Times New Roman"/>
          <w:spacing w:val="4"/>
          <w:sz w:val="28"/>
          <w:szCs w:val="28"/>
          <w:lang w:val="pt-BR"/>
        </w:rPr>
        <w:t>Chỉ thị của Thủ tướng Chính phủ về đẩy nhanh tiến độ giải ngân vốn đầu tư công những tháng còn lại của năm 2022, thực hiện 03 Chương trình mục tiêu quốc gia và nâng cao chất lượng xây dựng kế hoạch đầu tư công năm 2023</w:t>
      </w:r>
      <w:r w:rsidRPr="0053009D">
        <w:rPr>
          <w:rFonts w:ascii="Times New Roman" w:eastAsia="Calibri" w:hAnsi="Times New Roman" w:cs="Times New Roman"/>
          <w:spacing w:val="4"/>
          <w:sz w:val="28"/>
          <w:szCs w:val="28"/>
          <w:lang w:val="sv-SE"/>
        </w:rPr>
        <w:t xml:space="preserve">, yêu cầu các bộ, cơ quan trung ương và địa phương cần phải nỗ lực và có biện pháp mạnh mẽ hơn nữa để nâng cao tỷ lệ giải ngân vốn đầu tư công, trong đó: </w:t>
      </w:r>
    </w:p>
    <w:p w14:paraId="534D9A56" w14:textId="4E3F455E" w:rsidR="00682C30" w:rsidRPr="0053009D" w:rsidRDefault="00682C30" w:rsidP="00035AB6">
      <w:pPr>
        <w:widowControl w:val="0"/>
        <w:spacing w:before="120" w:after="120" w:line="276" w:lineRule="auto"/>
        <w:ind w:firstLine="720"/>
        <w:jc w:val="both"/>
        <w:rPr>
          <w:rFonts w:ascii="Times New Roman" w:eastAsia="Calibri" w:hAnsi="Times New Roman" w:cs="Times New Roman"/>
          <w:iCs/>
          <w:spacing w:val="4"/>
          <w:sz w:val="28"/>
          <w:szCs w:val="28"/>
          <w:lang w:val="pt-BR"/>
        </w:rPr>
      </w:pPr>
      <w:r w:rsidRPr="0053009D">
        <w:rPr>
          <w:rFonts w:ascii="Times New Roman" w:eastAsia="Calibri" w:hAnsi="Times New Roman" w:cs="Times New Roman"/>
          <w:i/>
          <w:spacing w:val="4"/>
          <w:sz w:val="28"/>
          <w:szCs w:val="28"/>
          <w:lang w:val="pt-BR"/>
        </w:rPr>
        <w:t>Một là,</w:t>
      </w:r>
      <w:r w:rsidRPr="0053009D">
        <w:rPr>
          <w:rFonts w:ascii="Times New Roman" w:eastAsia="Calibri" w:hAnsi="Times New Roman" w:cs="Times New Roman"/>
          <w:spacing w:val="4"/>
          <w:sz w:val="28"/>
          <w:szCs w:val="28"/>
          <w:lang w:val="pt-BR"/>
        </w:rPr>
        <w:t xml:space="preserve"> </w:t>
      </w:r>
      <w:r w:rsidR="00AE7793" w:rsidRPr="0053009D">
        <w:rPr>
          <w:rFonts w:ascii="Times New Roman" w:eastAsia="Calibri" w:hAnsi="Times New Roman" w:cs="Times New Roman"/>
          <w:spacing w:val="4"/>
          <w:sz w:val="28"/>
          <w:szCs w:val="28"/>
          <w:lang w:val="pt-BR"/>
        </w:rPr>
        <w:t xml:space="preserve">các </w:t>
      </w:r>
      <w:r w:rsidR="00E45B02" w:rsidRPr="0053009D">
        <w:rPr>
          <w:rFonts w:ascii="Times New Roman" w:eastAsia="Calibri" w:hAnsi="Times New Roman" w:cs="Times New Roman"/>
          <w:spacing w:val="4"/>
          <w:sz w:val="28"/>
          <w:szCs w:val="28"/>
          <w:lang w:val="pt-BR"/>
        </w:rPr>
        <w:t xml:space="preserve">bộ, cơ quan trung ương và địa phương phải quán triệt </w:t>
      </w:r>
      <w:r w:rsidR="00EB7CA6" w:rsidRPr="0053009D">
        <w:rPr>
          <w:rFonts w:ascii="Times New Roman" w:eastAsia="Calibri" w:hAnsi="Times New Roman" w:cs="Times New Roman"/>
          <w:spacing w:val="4"/>
          <w:sz w:val="28"/>
          <w:szCs w:val="28"/>
          <w:lang w:val="pt-BR"/>
        </w:rPr>
        <w:t xml:space="preserve">nghiêm </w:t>
      </w:r>
      <w:r w:rsidR="00E45B02" w:rsidRPr="0053009D">
        <w:rPr>
          <w:rFonts w:ascii="Times New Roman" w:eastAsia="Calibri" w:hAnsi="Times New Roman" w:cs="Times New Roman"/>
          <w:spacing w:val="4"/>
          <w:sz w:val="28"/>
          <w:szCs w:val="28"/>
          <w:lang w:val="pt-BR"/>
        </w:rPr>
        <w:t>chỉ đạo của Chính phủ, Thủ tướng Chính phủ, quyết liệt triển khai các giải pháp đã đề ra tại các Nghị quyết của Chính phủ, Thủ tướng Chính phủ</w:t>
      </w:r>
      <w:r w:rsidR="00035AB6" w:rsidRPr="0053009D">
        <w:rPr>
          <w:rFonts w:ascii="Times New Roman" w:eastAsia="Calibri" w:hAnsi="Times New Roman" w:cs="Times New Roman"/>
          <w:spacing w:val="4"/>
          <w:sz w:val="28"/>
          <w:szCs w:val="28"/>
          <w:lang w:val="pt-BR"/>
        </w:rPr>
        <w:t>,</w:t>
      </w:r>
      <w:r w:rsidR="00E45B02" w:rsidRPr="0053009D">
        <w:rPr>
          <w:rFonts w:ascii="Times New Roman" w:eastAsia="Calibri" w:hAnsi="Times New Roman" w:cs="Times New Roman"/>
          <w:spacing w:val="4"/>
          <w:sz w:val="28"/>
          <w:szCs w:val="28"/>
          <w:lang w:val="pt-BR"/>
        </w:rPr>
        <w:t xml:space="preserve"> tập trung đẩy mạnh giải ngân dự án trọng điểm bảo đảm thủ tục pháp lý, hiệu quả, chất lượng. Nghiên cứu, giao chỉ tiêu giải ngân vốn đầu t</w:t>
      </w:r>
      <w:r w:rsidR="00C75081" w:rsidRPr="0053009D">
        <w:rPr>
          <w:rFonts w:ascii="Times New Roman" w:eastAsia="Calibri" w:hAnsi="Times New Roman" w:cs="Times New Roman"/>
          <w:spacing w:val="4"/>
          <w:sz w:val="28"/>
          <w:szCs w:val="28"/>
          <w:lang w:val="pt-BR"/>
        </w:rPr>
        <w:t>ư công hàng</w:t>
      </w:r>
      <w:r w:rsidR="00E45B02" w:rsidRPr="0053009D">
        <w:rPr>
          <w:rFonts w:ascii="Times New Roman" w:eastAsia="Calibri" w:hAnsi="Times New Roman" w:cs="Times New Roman"/>
          <w:spacing w:val="4"/>
          <w:sz w:val="28"/>
          <w:szCs w:val="28"/>
          <w:lang w:val="pt-BR"/>
        </w:rPr>
        <w:t xml:space="preserve"> tháng đến từng chủ đầu tư, </w:t>
      </w:r>
      <w:r w:rsidR="00C75081" w:rsidRPr="0053009D">
        <w:rPr>
          <w:rFonts w:ascii="Times New Roman" w:eastAsia="Calibri" w:hAnsi="Times New Roman" w:cs="Times New Roman"/>
          <w:spacing w:val="4"/>
          <w:sz w:val="28"/>
          <w:szCs w:val="28"/>
          <w:lang w:val="pt-BR"/>
        </w:rPr>
        <w:t xml:space="preserve">coi chỉ tiêu giải ngân </w:t>
      </w:r>
      <w:r w:rsidR="00E45B02" w:rsidRPr="0053009D">
        <w:rPr>
          <w:rFonts w:ascii="Times New Roman" w:eastAsia="Calibri" w:hAnsi="Times New Roman" w:cs="Times New Roman"/>
          <w:spacing w:val="4"/>
          <w:sz w:val="28"/>
          <w:szCs w:val="28"/>
          <w:lang w:val="pt-BR"/>
        </w:rPr>
        <w:t xml:space="preserve">là cơ sở để đánh giá </w:t>
      </w:r>
      <w:r w:rsidR="00C75081" w:rsidRPr="0053009D">
        <w:rPr>
          <w:rFonts w:ascii="Times New Roman" w:eastAsia="Calibri" w:hAnsi="Times New Roman" w:cs="Times New Roman"/>
          <w:spacing w:val="4"/>
          <w:sz w:val="28"/>
          <w:szCs w:val="28"/>
          <w:lang w:val="pt-BR"/>
        </w:rPr>
        <w:t xml:space="preserve">mức độ hoàn thành nhiệm vụ </w:t>
      </w:r>
      <w:r w:rsidR="00E45B02" w:rsidRPr="0053009D">
        <w:rPr>
          <w:rFonts w:ascii="Times New Roman" w:eastAsia="Calibri" w:hAnsi="Times New Roman" w:cs="Times New Roman"/>
          <w:spacing w:val="4"/>
          <w:sz w:val="28"/>
          <w:szCs w:val="28"/>
          <w:lang w:val="pt-BR"/>
        </w:rPr>
        <w:t>cuối năm và xem xét giao kế hoạch đầu tư công năm 2023 của đơn vị.</w:t>
      </w:r>
      <w:r w:rsidR="00C75081" w:rsidRPr="0053009D">
        <w:rPr>
          <w:rFonts w:ascii="Times New Roman" w:eastAsia="Calibri" w:hAnsi="Times New Roman" w:cs="Times New Roman"/>
          <w:spacing w:val="4"/>
          <w:sz w:val="28"/>
          <w:szCs w:val="28"/>
          <w:lang w:val="pt-BR"/>
        </w:rPr>
        <w:t xml:space="preserve"> Chỉ đạo chủ đầu tư lập hồ s</w:t>
      </w:r>
      <w:r w:rsidR="001D1128" w:rsidRPr="0053009D">
        <w:rPr>
          <w:rFonts w:ascii="Times New Roman" w:eastAsia="Calibri" w:hAnsi="Times New Roman" w:cs="Times New Roman"/>
          <w:spacing w:val="4"/>
          <w:sz w:val="28"/>
          <w:szCs w:val="28"/>
          <w:lang w:val="pt-BR"/>
        </w:rPr>
        <w:t>ơ</w:t>
      </w:r>
      <w:r w:rsidR="00C75081" w:rsidRPr="0053009D">
        <w:rPr>
          <w:rFonts w:ascii="Times New Roman" w:eastAsia="Calibri" w:hAnsi="Times New Roman" w:cs="Times New Roman"/>
          <w:spacing w:val="4"/>
          <w:sz w:val="28"/>
          <w:szCs w:val="28"/>
          <w:lang w:val="pt-BR"/>
        </w:rPr>
        <w:t xml:space="preserve"> thanh toán ngay khi có khối lượng, đáp ứng đầy đủ các trình tự, thủ tục thanh toán theo quy định. </w:t>
      </w:r>
      <w:r w:rsidR="00532096" w:rsidRPr="0053009D">
        <w:rPr>
          <w:rFonts w:ascii="Times New Roman" w:eastAsia="Calibri" w:hAnsi="Times New Roman" w:cs="Times New Roman"/>
          <w:spacing w:val="4"/>
          <w:sz w:val="28"/>
          <w:szCs w:val="28"/>
          <w:lang w:val="pt-BR"/>
        </w:rPr>
        <w:t>Rà soát tất cả các dự án thuộc phạm vi quản lý đang gặp vướng mắc (giải phóng mặt bằng, vật liệu…) để kịp thời tháo gỡ vướng mắc phát sinh.</w:t>
      </w:r>
      <w:r w:rsidR="00E45B02" w:rsidRPr="0053009D">
        <w:rPr>
          <w:rFonts w:ascii="Times New Roman" w:eastAsia="Calibri" w:hAnsi="Times New Roman" w:cs="Times New Roman"/>
          <w:spacing w:val="4"/>
          <w:sz w:val="28"/>
          <w:szCs w:val="28"/>
          <w:lang w:val="pt-BR"/>
        </w:rPr>
        <w:t xml:space="preserve"> </w:t>
      </w:r>
      <w:r w:rsidR="005958C5" w:rsidRPr="0053009D">
        <w:rPr>
          <w:rFonts w:ascii="Times New Roman" w:eastAsia="Calibri" w:hAnsi="Times New Roman" w:cs="Times New Roman"/>
          <w:spacing w:val="4"/>
          <w:sz w:val="28"/>
          <w:szCs w:val="28"/>
          <w:lang w:val="pt-BR"/>
        </w:rPr>
        <w:t xml:space="preserve">Yêu cầu các bộ, địa phương tập trung giải ngân toàn bộ số vốn được giao, không đề xuất điều chỉnh giảm kế hoạch </w:t>
      </w:r>
      <w:r w:rsidR="00645F74" w:rsidRPr="0053009D">
        <w:rPr>
          <w:rFonts w:ascii="Times New Roman" w:eastAsia="Calibri" w:hAnsi="Times New Roman" w:cs="Times New Roman"/>
          <w:spacing w:val="4"/>
          <w:sz w:val="28"/>
          <w:szCs w:val="28"/>
          <w:lang w:val="pt-BR"/>
        </w:rPr>
        <w:t xml:space="preserve">đầu tư vốn </w:t>
      </w:r>
      <w:r w:rsidR="005958C5" w:rsidRPr="0053009D">
        <w:rPr>
          <w:rFonts w:ascii="Times New Roman" w:eastAsia="Calibri" w:hAnsi="Times New Roman" w:cs="Times New Roman"/>
          <w:spacing w:val="4"/>
          <w:sz w:val="28"/>
          <w:szCs w:val="28"/>
          <w:lang w:val="pt-BR"/>
        </w:rPr>
        <w:t>năm 2022 vì hiện nay không có đơn vị nào đề nghị bổ sung</w:t>
      </w:r>
      <w:r w:rsidR="00645F74" w:rsidRPr="0053009D">
        <w:rPr>
          <w:rFonts w:ascii="Times New Roman" w:eastAsia="Calibri" w:hAnsi="Times New Roman" w:cs="Times New Roman"/>
          <w:spacing w:val="4"/>
          <w:sz w:val="28"/>
          <w:szCs w:val="28"/>
          <w:lang w:val="pt-BR"/>
        </w:rPr>
        <w:t xml:space="preserve"> kế hoạch</w:t>
      </w:r>
      <w:r w:rsidR="005958C5" w:rsidRPr="0053009D">
        <w:rPr>
          <w:rFonts w:ascii="Times New Roman" w:eastAsia="Calibri" w:hAnsi="Times New Roman" w:cs="Times New Roman"/>
          <w:spacing w:val="4"/>
          <w:sz w:val="28"/>
          <w:szCs w:val="28"/>
          <w:lang w:val="pt-BR"/>
        </w:rPr>
        <w:t xml:space="preserve"> vốn năm 2022 nên không thể thực hiện điều chỉnh theo quy định của Luật Đầu tư công.</w:t>
      </w:r>
    </w:p>
    <w:p w14:paraId="6326C602" w14:textId="21F9C192" w:rsidR="00682C30" w:rsidRPr="0053009D" w:rsidRDefault="00682C30" w:rsidP="00035AB6">
      <w:pPr>
        <w:widowControl w:val="0"/>
        <w:spacing w:before="120" w:after="120" w:line="276" w:lineRule="auto"/>
        <w:ind w:firstLine="720"/>
        <w:jc w:val="both"/>
        <w:rPr>
          <w:rFonts w:ascii="Times New Roman" w:eastAsia="Calibri" w:hAnsi="Times New Roman" w:cs="Times New Roman"/>
          <w:spacing w:val="4"/>
          <w:sz w:val="28"/>
          <w:szCs w:val="28"/>
          <w:lang w:val="pt-BR"/>
        </w:rPr>
      </w:pPr>
      <w:r w:rsidRPr="0053009D">
        <w:rPr>
          <w:rFonts w:ascii="Times New Roman" w:eastAsia="Calibri" w:hAnsi="Times New Roman" w:cs="Times New Roman"/>
          <w:i/>
          <w:spacing w:val="4"/>
          <w:sz w:val="28"/>
          <w:szCs w:val="28"/>
          <w:lang w:val="pt-BR"/>
        </w:rPr>
        <w:t xml:space="preserve">Hai là, </w:t>
      </w:r>
      <w:r w:rsidR="00AE7793" w:rsidRPr="0053009D">
        <w:rPr>
          <w:rFonts w:ascii="Times New Roman" w:eastAsia="Calibri" w:hAnsi="Times New Roman" w:cs="Times New Roman"/>
          <w:spacing w:val="4"/>
          <w:sz w:val="28"/>
          <w:szCs w:val="28"/>
          <w:lang w:val="pt-BR"/>
        </w:rPr>
        <w:t xml:space="preserve">tập </w:t>
      </w:r>
      <w:r w:rsidRPr="0053009D">
        <w:rPr>
          <w:rFonts w:ascii="Times New Roman" w:eastAsia="Calibri" w:hAnsi="Times New Roman" w:cs="Times New Roman"/>
          <w:spacing w:val="4"/>
          <w:sz w:val="28"/>
          <w:szCs w:val="28"/>
          <w:lang w:val="pt-BR"/>
        </w:rPr>
        <w:t xml:space="preserve">trung xây dựng, hoàn thiện thể chế theo nhiệm vụ được giao, </w:t>
      </w:r>
      <w:r w:rsidR="001D1128" w:rsidRPr="0053009D">
        <w:rPr>
          <w:rFonts w:ascii="Times New Roman" w:eastAsia="Calibri" w:hAnsi="Times New Roman" w:cs="Times New Roman"/>
          <w:spacing w:val="4"/>
          <w:sz w:val="28"/>
          <w:szCs w:val="28"/>
          <w:lang w:val="pt-BR"/>
        </w:rPr>
        <w:t xml:space="preserve">bảo </w:t>
      </w:r>
      <w:r w:rsidRPr="0053009D">
        <w:rPr>
          <w:rFonts w:ascii="Times New Roman" w:eastAsia="Calibri" w:hAnsi="Times New Roman" w:cs="Times New Roman"/>
          <w:spacing w:val="4"/>
          <w:sz w:val="28"/>
          <w:szCs w:val="28"/>
          <w:lang w:val="pt-BR"/>
        </w:rPr>
        <w:lastRenderedPageBreak/>
        <w:t>đảm yêu cầu về thời hạn, chất lượng, khả</w:t>
      </w:r>
      <w:r w:rsidR="00E45B02" w:rsidRPr="0053009D">
        <w:rPr>
          <w:rFonts w:ascii="Times New Roman" w:eastAsia="Calibri" w:hAnsi="Times New Roman" w:cs="Times New Roman"/>
          <w:spacing w:val="4"/>
          <w:sz w:val="28"/>
          <w:szCs w:val="28"/>
          <w:lang w:val="pt-BR"/>
        </w:rPr>
        <w:t xml:space="preserve"> thi theo quy định tại Nghị quyết số 124/NQ-CP. </w:t>
      </w:r>
    </w:p>
    <w:p w14:paraId="0CEB545C" w14:textId="5DDF94B4" w:rsidR="00E45B02" w:rsidRPr="0053009D" w:rsidRDefault="00682C30" w:rsidP="00035AB6">
      <w:pPr>
        <w:widowControl w:val="0"/>
        <w:spacing w:before="120" w:after="120" w:line="276" w:lineRule="auto"/>
        <w:ind w:firstLine="720"/>
        <w:jc w:val="both"/>
        <w:rPr>
          <w:rFonts w:ascii="Times New Roman" w:eastAsia="Calibri" w:hAnsi="Times New Roman" w:cs="Times New Roman"/>
          <w:spacing w:val="4"/>
          <w:sz w:val="28"/>
          <w:szCs w:val="28"/>
          <w:lang w:val="pt-BR"/>
        </w:rPr>
      </w:pPr>
      <w:r w:rsidRPr="0053009D">
        <w:rPr>
          <w:rFonts w:ascii="Times New Roman" w:eastAsia="Calibri" w:hAnsi="Times New Roman" w:cs="Times New Roman"/>
          <w:spacing w:val="4"/>
          <w:sz w:val="28"/>
          <w:szCs w:val="28"/>
          <w:lang w:val="pt-BR"/>
        </w:rPr>
        <w:t xml:space="preserve"> </w:t>
      </w:r>
      <w:r w:rsidRPr="0053009D">
        <w:rPr>
          <w:rFonts w:ascii="Times New Roman" w:eastAsia="Calibri" w:hAnsi="Times New Roman" w:cs="Times New Roman"/>
          <w:i/>
          <w:spacing w:val="4"/>
          <w:sz w:val="28"/>
          <w:szCs w:val="28"/>
          <w:lang w:val="pt-BR"/>
        </w:rPr>
        <w:t xml:space="preserve">Ba là, </w:t>
      </w:r>
      <w:r w:rsidR="00AE7793" w:rsidRPr="0053009D">
        <w:rPr>
          <w:rFonts w:ascii="Times New Roman" w:eastAsia="Calibri" w:hAnsi="Times New Roman" w:cs="Times New Roman"/>
          <w:iCs/>
          <w:spacing w:val="4"/>
          <w:sz w:val="28"/>
          <w:szCs w:val="28"/>
          <w:lang w:val="pt-BR"/>
        </w:rPr>
        <w:t xml:space="preserve">thực </w:t>
      </w:r>
      <w:r w:rsidRPr="0053009D">
        <w:rPr>
          <w:rFonts w:ascii="Times New Roman" w:eastAsia="Calibri" w:hAnsi="Times New Roman" w:cs="Times New Roman"/>
          <w:iCs/>
          <w:spacing w:val="4"/>
          <w:sz w:val="28"/>
          <w:szCs w:val="28"/>
          <w:lang w:val="pt-BR"/>
        </w:rPr>
        <w:t xml:space="preserve">hiện nghiêm </w:t>
      </w:r>
      <w:r w:rsidR="003767E3" w:rsidRPr="0053009D">
        <w:rPr>
          <w:rFonts w:ascii="Times New Roman" w:eastAsia="Calibri" w:hAnsi="Times New Roman" w:cs="Times New Roman"/>
          <w:iCs/>
          <w:spacing w:val="4"/>
          <w:sz w:val="28"/>
          <w:szCs w:val="28"/>
          <w:lang w:val="pt-BR"/>
        </w:rPr>
        <w:t>pháp luật về đ</w:t>
      </w:r>
      <w:r w:rsidRPr="0053009D">
        <w:rPr>
          <w:rFonts w:ascii="Times New Roman" w:eastAsia="Calibri" w:hAnsi="Times New Roman" w:cs="Times New Roman"/>
          <w:iCs/>
          <w:spacing w:val="4"/>
          <w:sz w:val="28"/>
          <w:szCs w:val="28"/>
          <w:lang w:val="pt-BR"/>
        </w:rPr>
        <w:t>ầu tư công, đẩy nhanh và n</w:t>
      </w:r>
      <w:r w:rsidRPr="0053009D">
        <w:rPr>
          <w:rFonts w:ascii="Times New Roman" w:eastAsia="Calibri" w:hAnsi="Times New Roman" w:cs="Times New Roman"/>
          <w:spacing w:val="4"/>
          <w:sz w:val="28"/>
          <w:szCs w:val="28"/>
          <w:lang w:val="pt-BR"/>
        </w:rPr>
        <w:t xml:space="preserve">âng cao chất lượng công tác chuẩn bị đầu tư các dự án. </w:t>
      </w:r>
      <w:r w:rsidR="00E45B02" w:rsidRPr="0053009D">
        <w:rPr>
          <w:rFonts w:ascii="Times New Roman" w:eastAsia="Calibri" w:hAnsi="Times New Roman" w:cs="Times New Roman"/>
          <w:spacing w:val="4"/>
          <w:sz w:val="28"/>
          <w:szCs w:val="28"/>
          <w:lang w:val="pt-BR"/>
        </w:rPr>
        <w:t xml:space="preserve">Kiên quyết siết chặt kỷ luật, kỷ cương, tăng cường kiểm tra, thanh tra, kiểm toán, giám sát, hậu kiểm, xử lý nghiêm vi phạm; kiểm soát chặt chẽ mục tiêu, hiệu quả sử dụng vốn đầu tư bảo đảm công bằng, công khai, minh bạch, phòng, chống tham nhũng, lợi ích nhóm. Tăng cường giám sát của các cơ quan chuyên trách và nâng cao khả năng tham gia cộng đồng vào việc giám sát các dự án đầu tư công. Xây dựng, bồi dưỡng đội ngũ nhân lực chất lượng cao về quản lý đầu tư công góp phần nâng cao hiệu quả sử dụng vốn đầu tư công. </w:t>
      </w:r>
    </w:p>
    <w:p w14:paraId="704170D0" w14:textId="0042D0C9" w:rsidR="00682C30" w:rsidRPr="0053009D" w:rsidRDefault="00682C30" w:rsidP="00035AB6">
      <w:pPr>
        <w:widowControl w:val="0"/>
        <w:spacing w:before="120" w:after="120" w:line="276" w:lineRule="auto"/>
        <w:ind w:firstLine="720"/>
        <w:jc w:val="both"/>
        <w:rPr>
          <w:rFonts w:ascii="Times New Roman" w:eastAsia="Calibri" w:hAnsi="Times New Roman" w:cs="Times New Roman"/>
          <w:iCs/>
          <w:spacing w:val="4"/>
          <w:sz w:val="28"/>
          <w:szCs w:val="28"/>
          <w:lang w:val="pt-BR"/>
        </w:rPr>
      </w:pPr>
      <w:r w:rsidRPr="0053009D">
        <w:rPr>
          <w:rFonts w:ascii="Times New Roman" w:eastAsia="Calibri" w:hAnsi="Times New Roman" w:cs="Times New Roman"/>
          <w:i/>
          <w:spacing w:val="4"/>
          <w:sz w:val="28"/>
          <w:szCs w:val="28"/>
          <w:lang w:val="pt-BR"/>
        </w:rPr>
        <w:t xml:space="preserve">Bốn là, </w:t>
      </w:r>
      <w:r w:rsidR="001700AE" w:rsidRPr="0053009D">
        <w:rPr>
          <w:rFonts w:ascii="Times New Roman" w:eastAsia="Calibri" w:hAnsi="Times New Roman" w:cs="Times New Roman"/>
          <w:spacing w:val="4"/>
          <w:sz w:val="28"/>
          <w:szCs w:val="28"/>
          <w:lang w:val="pt-BR"/>
        </w:rPr>
        <w:t xml:space="preserve">đẩy </w:t>
      </w:r>
      <w:r w:rsidRPr="0053009D">
        <w:rPr>
          <w:rFonts w:ascii="Times New Roman" w:eastAsia="Calibri" w:hAnsi="Times New Roman" w:cs="Times New Roman"/>
          <w:spacing w:val="4"/>
          <w:sz w:val="28"/>
          <w:szCs w:val="28"/>
          <w:lang w:val="pt-BR"/>
        </w:rPr>
        <w:t>mạnh cải cách thủ tục hành chính, ứng dụng công nghệ thông tin trong việc xử lý thủ tục về đầu tư công như thẩm định dự án đầu tư có cấu phần xây dựng, t</w:t>
      </w:r>
      <w:r w:rsidRPr="0053009D">
        <w:rPr>
          <w:rFonts w:ascii="Times New Roman" w:eastAsia="Calibri" w:hAnsi="Times New Roman" w:cs="Times New Roman"/>
          <w:iCs/>
          <w:spacing w:val="4"/>
          <w:sz w:val="28"/>
          <w:szCs w:val="28"/>
          <w:lang w:val="pt-BR"/>
        </w:rPr>
        <w:t>riển khai kiểm soát chi vốn trong nước và đơn rút vốn của các nhà tài trợ bằng chứng từ điện tử, chữ ký số</w:t>
      </w:r>
      <w:r w:rsidRPr="0053009D">
        <w:rPr>
          <w:rFonts w:ascii="Times New Roman" w:eastAsia="Calibri" w:hAnsi="Times New Roman" w:cs="Times New Roman"/>
          <w:spacing w:val="4"/>
          <w:sz w:val="28"/>
          <w:szCs w:val="28"/>
          <w:lang w:val="pt-BR"/>
        </w:rPr>
        <w:t xml:space="preserve">, đơn </w:t>
      </w:r>
      <w:r w:rsidRPr="0053009D">
        <w:rPr>
          <w:rFonts w:ascii="Times New Roman" w:eastAsia="Calibri" w:hAnsi="Times New Roman" w:cs="Times New Roman"/>
          <w:iCs/>
          <w:spacing w:val="4"/>
          <w:sz w:val="28"/>
          <w:szCs w:val="28"/>
          <w:lang w:val="pt-BR"/>
        </w:rPr>
        <w:t xml:space="preserve">giản hóa quy trình kiểm soát chi và hồ sơ yêu cầu rút vốn; tăng cường công tác hậu kiểm trong giải ngân vốn đầu tư công. </w:t>
      </w:r>
    </w:p>
    <w:p w14:paraId="181872F6" w14:textId="0E10261B" w:rsidR="00403915" w:rsidRPr="0053009D" w:rsidRDefault="00682C30" w:rsidP="00035AB6">
      <w:pPr>
        <w:widowControl w:val="0"/>
        <w:spacing w:before="120" w:after="120" w:line="276" w:lineRule="auto"/>
        <w:ind w:firstLine="720"/>
        <w:jc w:val="both"/>
        <w:rPr>
          <w:rFonts w:ascii="Times New Roman" w:eastAsia="Calibri" w:hAnsi="Times New Roman" w:cs="Times New Roman"/>
          <w:iCs/>
          <w:spacing w:val="4"/>
          <w:sz w:val="28"/>
          <w:szCs w:val="28"/>
          <w:lang w:val="pt-BR"/>
        </w:rPr>
      </w:pPr>
      <w:r w:rsidRPr="0053009D">
        <w:rPr>
          <w:rFonts w:ascii="Times New Roman" w:eastAsia="Calibri" w:hAnsi="Times New Roman" w:cs="Times New Roman"/>
          <w:bCs/>
          <w:i/>
          <w:spacing w:val="4"/>
          <w:sz w:val="28"/>
          <w:szCs w:val="28"/>
          <w:lang w:val="pt-BR"/>
        </w:rPr>
        <w:t>Năm là,</w:t>
      </w:r>
      <w:r w:rsidRPr="0053009D">
        <w:rPr>
          <w:rFonts w:ascii="Times New Roman" w:eastAsia="Calibri" w:hAnsi="Times New Roman" w:cs="Times New Roman"/>
          <w:iCs/>
          <w:spacing w:val="4"/>
          <w:sz w:val="28"/>
          <w:szCs w:val="28"/>
          <w:lang w:val="pt-BR"/>
        </w:rPr>
        <w:t xml:space="preserve"> </w:t>
      </w:r>
      <w:r w:rsidR="001700AE" w:rsidRPr="0053009D">
        <w:rPr>
          <w:rFonts w:ascii="Times New Roman" w:eastAsia="Calibri" w:hAnsi="Times New Roman" w:cs="Times New Roman"/>
          <w:iCs/>
          <w:spacing w:val="4"/>
          <w:sz w:val="28"/>
          <w:szCs w:val="28"/>
          <w:lang w:val="pt-BR"/>
        </w:rPr>
        <w:t xml:space="preserve">các </w:t>
      </w:r>
      <w:r w:rsidRPr="0053009D">
        <w:rPr>
          <w:rFonts w:ascii="Times New Roman" w:eastAsia="Calibri" w:hAnsi="Times New Roman" w:cs="Times New Roman"/>
          <w:iCs/>
          <w:spacing w:val="4"/>
          <w:sz w:val="28"/>
          <w:szCs w:val="28"/>
          <w:lang w:val="pt-BR"/>
        </w:rPr>
        <w:t xml:space="preserve">bộ, cơ quan trung ương và địa phương </w:t>
      </w:r>
      <w:r w:rsidR="00035AB6" w:rsidRPr="0053009D">
        <w:rPr>
          <w:rFonts w:ascii="Times New Roman" w:eastAsia="Calibri" w:hAnsi="Times New Roman" w:cs="Times New Roman"/>
          <w:iCs/>
          <w:spacing w:val="4"/>
          <w:sz w:val="28"/>
          <w:szCs w:val="28"/>
          <w:lang w:val="pt-BR"/>
        </w:rPr>
        <w:t xml:space="preserve">khẩn trương hoàn thiện thủ tục đầu tư dự án dự kiến bố trí kế hoạch đầu tư công trung hạn giai đoạn 2021-2025 (trước tháng 11/2022 theo Nghị quyết số 16/NQ-CP của Chính phủ); rà soát ưu tiên bố trí đủ vốn cho các dự án chuyển tiếp, sắp xếp thứ tự ưu tiên khởi công mới các dự án trong năm 2023 bảo đảm tính khả thi về thủ tục đầu tư và giải ngân, hoàn thành một số dự án trọng điểm, tạo động lực mới phát triển ngành, lĩnh vực và địa phương. </w:t>
      </w:r>
    </w:p>
    <w:p w14:paraId="35F98389" w14:textId="3D47175C" w:rsidR="008A589F" w:rsidRPr="0053009D" w:rsidRDefault="008A589F" w:rsidP="008A589F">
      <w:pPr>
        <w:pStyle w:val="NormalWeb"/>
        <w:shd w:val="clear" w:color="auto" w:fill="FFFFFF"/>
        <w:spacing w:before="120" w:beforeAutospacing="0" w:after="120" w:afterAutospacing="0" w:line="269" w:lineRule="auto"/>
        <w:ind w:firstLine="709"/>
        <w:jc w:val="both"/>
        <w:rPr>
          <w:sz w:val="28"/>
          <w:szCs w:val="28"/>
          <w:lang w:val="it-IT"/>
        </w:rPr>
      </w:pPr>
      <w:r w:rsidRPr="0053009D">
        <w:rPr>
          <w:i/>
          <w:sz w:val="28"/>
          <w:szCs w:val="28"/>
          <w:lang w:val="it-IT"/>
        </w:rPr>
        <w:t>Sáu là</w:t>
      </w:r>
      <w:r w:rsidR="00C75081" w:rsidRPr="0053009D">
        <w:rPr>
          <w:sz w:val="28"/>
          <w:szCs w:val="28"/>
          <w:lang w:val="it-IT"/>
        </w:rPr>
        <w:t xml:space="preserve">, </w:t>
      </w:r>
      <w:r w:rsidR="009D43B6" w:rsidRPr="0053009D">
        <w:rPr>
          <w:sz w:val="28"/>
          <w:szCs w:val="28"/>
          <w:lang w:val="it-IT"/>
        </w:rPr>
        <w:t>yêu cầu 04 cơ quan chủ dự án, nội dung thành phần thuộc 02 chương trình mục tiêu quốc gia Phát triển kinh tế - xã hội vùng đồng bào dân tộc thiểu số và miền núi, xây dựng nông thôn mới (các bộ: Thông tin và Truyền thông, Công Thương, Giáo dục và Đào tạo, Lao động, Thương binh và Xã hội) khẩn trương báo cáo Thủ tướng Chính phủ tiến độ, giải pháp hoàn thành việc ban hành các văn bản hướng dẫn triển khai một số nội dung, dự án thuộc thẩm quyền được giao.</w:t>
      </w:r>
    </w:p>
    <w:p w14:paraId="3A1BDFA6" w14:textId="703A28EA" w:rsidR="003312B7" w:rsidRPr="0053009D" w:rsidRDefault="003312B7" w:rsidP="008A589F">
      <w:pPr>
        <w:pStyle w:val="NormalWeb"/>
        <w:shd w:val="clear" w:color="auto" w:fill="FFFFFF"/>
        <w:spacing w:before="120" w:beforeAutospacing="0" w:after="120" w:afterAutospacing="0" w:line="269" w:lineRule="auto"/>
        <w:ind w:firstLine="709"/>
        <w:jc w:val="both"/>
        <w:rPr>
          <w:sz w:val="28"/>
          <w:szCs w:val="28"/>
          <w:lang w:val="it-IT"/>
        </w:rPr>
      </w:pPr>
      <w:r w:rsidRPr="0053009D">
        <w:rPr>
          <w:i/>
          <w:sz w:val="28"/>
          <w:szCs w:val="28"/>
          <w:lang w:val="it-IT"/>
        </w:rPr>
        <w:t>Bảy là,</w:t>
      </w:r>
      <w:r w:rsidRPr="0053009D">
        <w:rPr>
          <w:sz w:val="28"/>
          <w:szCs w:val="28"/>
          <w:lang w:val="it-IT"/>
        </w:rPr>
        <w:t xml:space="preserve"> tăng cường sự phối hợp giữa các cơ quan quản lý nhà nước, nhất là trong việc tham gia ý kiến về các nội dung liên quan đến công tác quản lý vốn đầu tư công (phân bổ, điều chỉnh, giao kế hoạch đầu tư công,...). Các ý kiến tham gia bảo đảm </w:t>
      </w:r>
      <w:r w:rsidRPr="0053009D">
        <w:rPr>
          <w:b/>
          <w:i/>
          <w:sz w:val="28"/>
          <w:szCs w:val="28"/>
          <w:lang w:val="it-IT"/>
        </w:rPr>
        <w:t>yêu cầu về chất lượng, yêu cầu về tiến độ</w:t>
      </w:r>
      <w:r w:rsidRPr="0053009D">
        <w:rPr>
          <w:sz w:val="28"/>
          <w:szCs w:val="28"/>
          <w:lang w:val="it-IT"/>
        </w:rPr>
        <w:t xml:space="preserve"> để công tác quản lý kế hoạch đầu tư công được kịp thời, đáp ứng yêu cầu thực tiễn. </w:t>
      </w:r>
    </w:p>
    <w:p w14:paraId="02407D91" w14:textId="73139B38" w:rsidR="004C68A2" w:rsidRPr="0053009D" w:rsidRDefault="004C68A2" w:rsidP="008A589F">
      <w:pPr>
        <w:pStyle w:val="NormalWeb"/>
        <w:shd w:val="clear" w:color="auto" w:fill="FFFFFF"/>
        <w:spacing w:before="120" w:beforeAutospacing="0" w:after="120" w:afterAutospacing="0" w:line="269" w:lineRule="auto"/>
        <w:ind w:firstLine="709"/>
        <w:jc w:val="both"/>
        <w:rPr>
          <w:sz w:val="28"/>
          <w:szCs w:val="28"/>
          <w:lang w:val="it-IT"/>
        </w:rPr>
      </w:pPr>
      <w:r w:rsidRPr="0053009D">
        <w:rPr>
          <w:i/>
          <w:iCs/>
          <w:sz w:val="28"/>
          <w:szCs w:val="28"/>
          <w:lang w:val="it-IT"/>
        </w:rPr>
        <w:lastRenderedPageBreak/>
        <w:t>Tám là,</w:t>
      </w:r>
      <w:r w:rsidRPr="0053009D">
        <w:rPr>
          <w:sz w:val="28"/>
          <w:szCs w:val="28"/>
          <w:lang w:val="it-IT"/>
        </w:rPr>
        <w:t xml:space="preserve"> chuẩn bị mọi điều kiện tốt nhất để hoàn thành thủ tục đầu tư, nâng cao tính khả thi của các dự án để có thể triển khai thực hiện ngay từ đầu năm 2023, tích cực giải ngân vốn đầu tư công ngay từ đầu năm, không để chậm </w:t>
      </w:r>
      <w:r w:rsidR="00985410" w:rsidRPr="0053009D">
        <w:rPr>
          <w:sz w:val="28"/>
          <w:szCs w:val="28"/>
          <w:lang w:val="it-IT"/>
        </w:rPr>
        <w:t>tr</w:t>
      </w:r>
      <w:r w:rsidRPr="0053009D">
        <w:rPr>
          <w:sz w:val="28"/>
          <w:szCs w:val="28"/>
          <w:lang w:val="it-IT"/>
        </w:rPr>
        <w:t>ễ.</w:t>
      </w:r>
    </w:p>
    <w:p w14:paraId="507B1C58" w14:textId="1D89B99B" w:rsidR="00942E15" w:rsidRPr="0053009D" w:rsidRDefault="00172B88" w:rsidP="00035AB6">
      <w:pPr>
        <w:spacing w:before="120" w:after="120" w:line="276" w:lineRule="auto"/>
        <w:ind w:firstLine="720"/>
        <w:jc w:val="both"/>
        <w:rPr>
          <w:rFonts w:ascii="Times New Roman" w:hAnsi="Times New Roman" w:cs="Times New Roman"/>
          <w:sz w:val="28"/>
          <w:szCs w:val="28"/>
          <w:lang w:val="pt-BR"/>
        </w:rPr>
      </w:pPr>
      <w:r w:rsidRPr="0053009D">
        <w:rPr>
          <w:rFonts w:ascii="Times New Roman" w:hAnsi="Times New Roman" w:cs="Times New Roman"/>
          <w:sz w:val="28"/>
          <w:szCs w:val="28"/>
          <w:lang w:val="pt-BR"/>
        </w:rPr>
        <w:t>Trên đây là</w:t>
      </w:r>
      <w:r w:rsidR="008A589F" w:rsidRPr="0053009D">
        <w:rPr>
          <w:rFonts w:ascii="Times New Roman" w:hAnsi="Times New Roman" w:cs="Times New Roman"/>
          <w:sz w:val="28"/>
          <w:szCs w:val="28"/>
          <w:lang w:val="pt-BR"/>
        </w:rPr>
        <w:t xml:space="preserve"> Báo cáo</w:t>
      </w:r>
      <w:r w:rsidRPr="0053009D">
        <w:rPr>
          <w:rFonts w:ascii="Times New Roman" w:hAnsi="Times New Roman" w:cs="Times New Roman"/>
          <w:sz w:val="28"/>
          <w:szCs w:val="28"/>
          <w:lang w:val="pt-BR"/>
        </w:rPr>
        <w:t xml:space="preserve"> </w:t>
      </w:r>
      <w:r w:rsidR="008A589F" w:rsidRPr="0053009D">
        <w:rPr>
          <w:rFonts w:ascii="Times New Roman" w:hAnsi="Times New Roman" w:cs="Times New Roman"/>
          <w:sz w:val="28"/>
          <w:szCs w:val="28"/>
          <w:lang w:val="nl-NL"/>
        </w:rPr>
        <w:t>v</w:t>
      </w:r>
      <w:r w:rsidR="008A589F" w:rsidRPr="0053009D">
        <w:rPr>
          <w:rFonts w:ascii="Times New Roman" w:hAnsi="Times New Roman" w:cs="Times New Roman"/>
          <w:sz w:val="28"/>
          <w:szCs w:val="28"/>
          <w:lang w:val="it-IT"/>
        </w:rPr>
        <w:t xml:space="preserve">ề tình hình phân bổ, giải ngân vốn </w:t>
      </w:r>
      <w:r w:rsidR="00FC4487" w:rsidRPr="0053009D">
        <w:rPr>
          <w:rFonts w:ascii="Times New Roman" w:hAnsi="Times New Roman" w:cs="Times New Roman"/>
          <w:sz w:val="28"/>
          <w:szCs w:val="28"/>
          <w:lang w:val="it-IT"/>
        </w:rPr>
        <w:t>NSNN</w:t>
      </w:r>
      <w:r w:rsidR="00C54113" w:rsidRPr="0053009D">
        <w:rPr>
          <w:rFonts w:ascii="Times New Roman" w:hAnsi="Times New Roman" w:cs="Times New Roman"/>
          <w:sz w:val="28"/>
          <w:szCs w:val="28"/>
          <w:lang w:val="it-IT"/>
        </w:rPr>
        <w:t>,</w:t>
      </w:r>
      <w:r w:rsidR="008A589F" w:rsidRPr="0053009D">
        <w:rPr>
          <w:rFonts w:ascii="Times New Roman" w:hAnsi="Times New Roman" w:cs="Times New Roman"/>
          <w:sz w:val="28"/>
          <w:szCs w:val="28"/>
          <w:lang w:val="it-IT"/>
        </w:rPr>
        <w:t xml:space="preserve"> thực hiện 03 Chương trình mục tiêu quốc gia trong 9 tháng đầu năm 2022 và giải pháp đẩy mạnh giải ngân vốn đầu tư công trong những tháng còn lại của năm 2022</w:t>
      </w:r>
      <w:r w:rsidR="009C2776" w:rsidRPr="0053009D">
        <w:rPr>
          <w:rFonts w:ascii="Times New Roman" w:hAnsi="Times New Roman" w:cs="Times New Roman"/>
          <w:sz w:val="28"/>
          <w:szCs w:val="28"/>
          <w:lang w:val="it-IT"/>
        </w:rPr>
        <w:t xml:space="preserve">. </w:t>
      </w:r>
      <w:r w:rsidRPr="0053009D">
        <w:rPr>
          <w:rFonts w:ascii="Times New Roman" w:hAnsi="Times New Roman" w:cs="Times New Roman"/>
          <w:sz w:val="28"/>
          <w:szCs w:val="28"/>
          <w:lang w:val="pt-BR"/>
        </w:rPr>
        <w:t xml:space="preserve">Bộ Kế hoạch và Đầu tư kính báo cáo </w:t>
      </w:r>
      <w:r w:rsidR="00E37DA7" w:rsidRPr="0053009D">
        <w:rPr>
          <w:rFonts w:ascii="Times New Roman" w:hAnsi="Times New Roman" w:cs="Times New Roman"/>
          <w:sz w:val="28"/>
          <w:szCs w:val="28"/>
          <w:lang w:val="pt-BR"/>
        </w:rPr>
        <w:t>Chính phủ</w:t>
      </w:r>
      <w:r w:rsidR="005670CA" w:rsidRPr="0053009D">
        <w:rPr>
          <w:rFonts w:ascii="Times New Roman" w:hAnsi="Times New Roman" w:cs="Times New Roman"/>
          <w:sz w:val="28"/>
          <w:szCs w:val="28"/>
          <w:lang w:val="pt-BR"/>
        </w:rPr>
        <w:t xml:space="preserve"> </w:t>
      </w:r>
      <w:r w:rsidR="00CC3C7D" w:rsidRPr="0053009D">
        <w:rPr>
          <w:rFonts w:ascii="Times New Roman" w:hAnsi="Times New Roman" w:cs="Times New Roman"/>
          <w:sz w:val="28"/>
          <w:szCs w:val="28"/>
          <w:lang w:val="it-IT"/>
        </w:rPr>
        <w:t>Chính phủ</w:t>
      </w:r>
      <w:r w:rsidRPr="0053009D">
        <w:rPr>
          <w:rFonts w:ascii="Times New Roman" w:hAnsi="Times New Roman" w:cs="Times New Roman"/>
          <w:sz w:val="28"/>
          <w:szCs w:val="28"/>
          <w:lang w:val="pt-BR"/>
        </w:rPr>
        <w:t xml:space="preserve">./. </w:t>
      </w:r>
    </w:p>
    <w:p w14:paraId="18004155" w14:textId="77777777" w:rsidR="00170DD5" w:rsidRPr="0053009D" w:rsidRDefault="00170DD5" w:rsidP="00035AB6">
      <w:pPr>
        <w:spacing w:before="120" w:after="120" w:line="276" w:lineRule="auto"/>
        <w:ind w:firstLine="720"/>
        <w:jc w:val="both"/>
        <w:rPr>
          <w:rFonts w:ascii="Times New Roman" w:hAnsi="Times New Roman" w:cs="Times New Roman"/>
          <w:sz w:val="28"/>
          <w:szCs w:val="28"/>
          <w:lang w:val="pt-BR"/>
        </w:rPr>
      </w:pPr>
    </w:p>
    <w:tbl>
      <w:tblPr>
        <w:tblW w:w="5000" w:type="pct"/>
        <w:tblLook w:val="04A0" w:firstRow="1" w:lastRow="0" w:firstColumn="1" w:lastColumn="0" w:noHBand="0" w:noVBand="1"/>
      </w:tblPr>
      <w:tblGrid>
        <w:gridCol w:w="4702"/>
        <w:gridCol w:w="4703"/>
      </w:tblGrid>
      <w:tr w:rsidR="00BD1744" w:rsidRPr="0053009D" w14:paraId="4AB6FE71" w14:textId="77777777" w:rsidTr="00546EE5">
        <w:tc>
          <w:tcPr>
            <w:tcW w:w="2500" w:type="pct"/>
            <w:hideMark/>
          </w:tcPr>
          <w:p w14:paraId="4B09A3D3" w14:textId="3A50ED32" w:rsidR="00942E15" w:rsidRPr="0053009D" w:rsidRDefault="00170DD5" w:rsidP="00290F2C">
            <w:pPr>
              <w:spacing w:after="0" w:line="240" w:lineRule="auto"/>
              <w:jc w:val="both"/>
              <w:rPr>
                <w:rFonts w:ascii="Times New Roman" w:eastAsia="Calibri" w:hAnsi="Times New Roman" w:cs="Times New Roman"/>
                <w:b/>
                <w:i/>
                <w:sz w:val="24"/>
                <w:szCs w:val="28"/>
                <w:lang w:val="vi-VN"/>
              </w:rPr>
            </w:pPr>
            <w:r w:rsidRPr="0053009D">
              <w:rPr>
                <w:rFonts w:ascii="Times New Roman" w:hAnsi="Times New Roman" w:cs="Times New Roman"/>
                <w:sz w:val="28"/>
                <w:szCs w:val="28"/>
                <w:lang w:val="pt-BR"/>
              </w:rPr>
              <w:t xml:space="preserve"> </w:t>
            </w:r>
            <w:r w:rsidR="00C75081" w:rsidRPr="0053009D">
              <w:rPr>
                <w:rFonts w:ascii="Times New Roman" w:hAnsi="Times New Roman" w:cs="Times New Roman"/>
                <w:sz w:val="28"/>
                <w:szCs w:val="28"/>
                <w:lang w:val="pt-BR"/>
              </w:rPr>
              <w:t xml:space="preserve"> </w:t>
            </w:r>
            <w:r w:rsidR="00C75081" w:rsidRPr="0053009D">
              <w:rPr>
                <w:rFonts w:ascii="Times New Roman" w:hAnsi="Times New Roman" w:cs="Times New Roman"/>
                <w:i/>
                <w:sz w:val="28"/>
                <w:szCs w:val="28"/>
                <w:lang w:val="pt-BR"/>
              </w:rPr>
              <w:t>N</w:t>
            </w:r>
            <w:r w:rsidR="00942E15" w:rsidRPr="0053009D">
              <w:rPr>
                <w:rFonts w:ascii="Times New Roman" w:eastAsia="Calibri" w:hAnsi="Times New Roman" w:cs="Times New Roman"/>
                <w:b/>
                <w:i/>
                <w:sz w:val="24"/>
                <w:szCs w:val="28"/>
                <w:lang w:val="vi-VN"/>
              </w:rPr>
              <w:t>ơi nhận:</w:t>
            </w:r>
          </w:p>
          <w:p w14:paraId="4BDEBC74" w14:textId="77777777" w:rsidR="00942E15" w:rsidRPr="0053009D" w:rsidRDefault="00942E15" w:rsidP="00290F2C">
            <w:pPr>
              <w:spacing w:after="0" w:line="240" w:lineRule="auto"/>
              <w:jc w:val="both"/>
              <w:rPr>
                <w:rFonts w:ascii="Times New Roman" w:eastAsia="Calibri" w:hAnsi="Times New Roman" w:cs="Times New Roman"/>
                <w:szCs w:val="28"/>
                <w:lang w:val="vi-VN"/>
              </w:rPr>
            </w:pPr>
            <w:r w:rsidRPr="0053009D">
              <w:rPr>
                <w:rFonts w:ascii="Times New Roman" w:eastAsia="Calibri" w:hAnsi="Times New Roman" w:cs="Times New Roman"/>
                <w:szCs w:val="28"/>
                <w:lang w:val="vi-VN"/>
              </w:rPr>
              <w:t>- Như trên;</w:t>
            </w:r>
          </w:p>
          <w:p w14:paraId="44448D8F" w14:textId="0EABB781" w:rsidR="0089791C" w:rsidRPr="0053009D" w:rsidRDefault="000665F9" w:rsidP="00290F2C">
            <w:pPr>
              <w:spacing w:after="0" w:line="240" w:lineRule="auto"/>
              <w:jc w:val="both"/>
              <w:rPr>
                <w:rFonts w:ascii="Times New Roman" w:eastAsia="Calibri" w:hAnsi="Times New Roman" w:cs="Times New Roman"/>
                <w:szCs w:val="28"/>
                <w:lang w:val="pt-BR"/>
              </w:rPr>
            </w:pPr>
            <w:r w:rsidRPr="0053009D">
              <w:rPr>
                <w:rFonts w:ascii="Times New Roman" w:eastAsia="Calibri" w:hAnsi="Times New Roman" w:cs="Times New Roman"/>
                <w:szCs w:val="28"/>
                <w:lang w:val="pt-BR"/>
              </w:rPr>
              <w:t xml:space="preserve">- </w:t>
            </w:r>
            <w:r w:rsidR="0089791C" w:rsidRPr="0053009D">
              <w:rPr>
                <w:rFonts w:ascii="Times New Roman" w:eastAsia="Calibri" w:hAnsi="Times New Roman" w:cs="Times New Roman"/>
                <w:szCs w:val="28"/>
                <w:lang w:val="pt-BR"/>
              </w:rPr>
              <w:t>Thủ tướng Chính phủ;</w:t>
            </w:r>
          </w:p>
          <w:p w14:paraId="39D3EBE4" w14:textId="24ED5FCE" w:rsidR="00942E15" w:rsidRPr="0053009D" w:rsidRDefault="0089791C" w:rsidP="00290F2C">
            <w:pPr>
              <w:spacing w:after="0" w:line="240" w:lineRule="auto"/>
              <w:jc w:val="both"/>
              <w:rPr>
                <w:rFonts w:ascii="Times New Roman" w:eastAsia="Calibri" w:hAnsi="Times New Roman" w:cs="Times New Roman"/>
                <w:szCs w:val="28"/>
                <w:lang w:val="pt-BR"/>
              </w:rPr>
            </w:pPr>
            <w:r w:rsidRPr="0053009D">
              <w:rPr>
                <w:rFonts w:ascii="Times New Roman" w:eastAsia="Calibri" w:hAnsi="Times New Roman" w:cs="Times New Roman"/>
                <w:szCs w:val="28"/>
                <w:lang w:val="pt-BR"/>
              </w:rPr>
              <w:t xml:space="preserve">- </w:t>
            </w:r>
            <w:r w:rsidR="00942E15" w:rsidRPr="0053009D">
              <w:rPr>
                <w:rFonts w:ascii="Times New Roman" w:eastAsia="Calibri" w:hAnsi="Times New Roman" w:cs="Times New Roman"/>
                <w:szCs w:val="28"/>
                <w:lang w:val="pt-BR"/>
              </w:rPr>
              <w:t>Các Phó Thủ tướng Chính phủ;</w:t>
            </w:r>
          </w:p>
          <w:p w14:paraId="120D4C25" w14:textId="77777777" w:rsidR="00942E15" w:rsidRPr="0053009D" w:rsidRDefault="00942E15" w:rsidP="00290F2C">
            <w:pPr>
              <w:spacing w:after="0" w:line="240" w:lineRule="auto"/>
              <w:jc w:val="both"/>
              <w:rPr>
                <w:rFonts w:ascii="Times New Roman" w:eastAsia="Calibri" w:hAnsi="Times New Roman" w:cs="Times New Roman"/>
                <w:szCs w:val="28"/>
                <w:lang w:val="sv-SE"/>
              </w:rPr>
            </w:pPr>
            <w:r w:rsidRPr="0053009D">
              <w:rPr>
                <w:rFonts w:ascii="Times New Roman" w:eastAsia="Calibri" w:hAnsi="Times New Roman" w:cs="Times New Roman"/>
                <w:szCs w:val="28"/>
                <w:lang w:val="sv-SE"/>
              </w:rPr>
              <w:t xml:space="preserve">- Văn phòng Chính phủ; </w:t>
            </w:r>
          </w:p>
          <w:p w14:paraId="4BCF3C69" w14:textId="18295E00" w:rsidR="00576738" w:rsidRPr="0053009D" w:rsidRDefault="00576738" w:rsidP="00290F2C">
            <w:pPr>
              <w:spacing w:after="0" w:line="240" w:lineRule="auto"/>
              <w:jc w:val="both"/>
              <w:rPr>
                <w:rFonts w:ascii="Times New Roman" w:eastAsia="Calibri" w:hAnsi="Times New Roman" w:cs="Times New Roman"/>
                <w:szCs w:val="28"/>
                <w:lang w:val="sv-SE"/>
              </w:rPr>
            </w:pPr>
            <w:r w:rsidRPr="0053009D">
              <w:rPr>
                <w:rFonts w:ascii="Times New Roman" w:eastAsia="Calibri" w:hAnsi="Times New Roman" w:cs="Times New Roman"/>
                <w:szCs w:val="28"/>
                <w:lang w:val="sv-SE"/>
              </w:rPr>
              <w:t>- B</w:t>
            </w:r>
            <w:r w:rsidR="00C020DB" w:rsidRPr="0053009D">
              <w:rPr>
                <w:rFonts w:ascii="Times New Roman" w:eastAsia="Calibri" w:hAnsi="Times New Roman" w:cs="Times New Roman"/>
                <w:szCs w:val="28"/>
                <w:lang w:val="sv-SE"/>
              </w:rPr>
              <w:t xml:space="preserve">ộ </w:t>
            </w:r>
            <w:r w:rsidRPr="0053009D">
              <w:rPr>
                <w:rFonts w:ascii="Times New Roman" w:eastAsia="Calibri" w:hAnsi="Times New Roman" w:cs="Times New Roman"/>
                <w:szCs w:val="28"/>
                <w:lang w:val="sv-SE"/>
              </w:rPr>
              <w:t>KHĐT: Lãnh đạo Bộ, các đơn vị thuộc Bộ</w:t>
            </w:r>
            <w:r w:rsidR="00293A8F" w:rsidRPr="0053009D">
              <w:rPr>
                <w:rFonts w:ascii="Times New Roman" w:eastAsia="Calibri" w:hAnsi="Times New Roman" w:cs="Times New Roman"/>
                <w:szCs w:val="28"/>
                <w:lang w:val="sv-SE"/>
              </w:rPr>
              <w:t xml:space="preserve"> (bản điện tử)</w:t>
            </w:r>
            <w:r w:rsidR="00042487" w:rsidRPr="0053009D">
              <w:rPr>
                <w:rFonts w:ascii="Times New Roman" w:eastAsia="Calibri" w:hAnsi="Times New Roman" w:cs="Times New Roman"/>
                <w:szCs w:val="28"/>
                <w:lang w:val="sv-SE"/>
              </w:rPr>
              <w:t>;</w:t>
            </w:r>
          </w:p>
          <w:p w14:paraId="56242B77" w14:textId="77777777" w:rsidR="00942E15" w:rsidRPr="0053009D" w:rsidRDefault="00942E15" w:rsidP="00290F2C">
            <w:pPr>
              <w:spacing w:after="0" w:line="240" w:lineRule="auto"/>
              <w:jc w:val="both"/>
              <w:rPr>
                <w:rFonts w:ascii="Times New Roman" w:eastAsia="Calibri" w:hAnsi="Times New Roman" w:cs="Times New Roman"/>
                <w:sz w:val="28"/>
                <w:szCs w:val="28"/>
                <w:lang w:val="vi-VN"/>
              </w:rPr>
            </w:pPr>
            <w:r w:rsidRPr="0053009D">
              <w:rPr>
                <w:rFonts w:ascii="Times New Roman" w:eastAsia="Calibri" w:hAnsi="Times New Roman" w:cs="Times New Roman"/>
                <w:szCs w:val="28"/>
                <w:lang w:val="vi-VN"/>
              </w:rPr>
              <w:t xml:space="preserve">- Lưu: VT, Vụ </w:t>
            </w:r>
            <w:r w:rsidRPr="0053009D">
              <w:rPr>
                <w:rFonts w:ascii="Times New Roman" w:eastAsia="Calibri" w:hAnsi="Times New Roman" w:cs="Times New Roman"/>
                <w:szCs w:val="28"/>
                <w:lang w:val="sv-SE"/>
              </w:rPr>
              <w:t>TH.</w:t>
            </w:r>
          </w:p>
        </w:tc>
        <w:tc>
          <w:tcPr>
            <w:tcW w:w="2500" w:type="pct"/>
          </w:tcPr>
          <w:p w14:paraId="44A46645" w14:textId="13AE2FC8" w:rsidR="00942E15" w:rsidRPr="0053009D" w:rsidRDefault="00942E15" w:rsidP="00290F2C">
            <w:pPr>
              <w:spacing w:after="0" w:line="240" w:lineRule="auto"/>
              <w:jc w:val="center"/>
              <w:rPr>
                <w:rFonts w:ascii="Times New Roman" w:eastAsia="Calibri" w:hAnsi="Times New Roman" w:cs="Times New Roman"/>
                <w:b/>
                <w:sz w:val="28"/>
                <w:szCs w:val="28"/>
                <w:lang w:val="vi-VN"/>
              </w:rPr>
            </w:pPr>
            <w:r w:rsidRPr="0053009D">
              <w:rPr>
                <w:rFonts w:ascii="Times New Roman" w:eastAsia="Calibri" w:hAnsi="Times New Roman" w:cs="Times New Roman"/>
                <w:b/>
                <w:sz w:val="28"/>
                <w:szCs w:val="28"/>
                <w:lang w:val="vi-VN"/>
              </w:rPr>
              <w:t>BỘ TRƯỞNG</w:t>
            </w:r>
          </w:p>
          <w:p w14:paraId="71F45070" w14:textId="77777777" w:rsidR="00942E15" w:rsidRPr="0053009D" w:rsidRDefault="00942E15" w:rsidP="00290F2C">
            <w:pPr>
              <w:spacing w:after="0" w:line="240" w:lineRule="auto"/>
              <w:jc w:val="center"/>
              <w:rPr>
                <w:rFonts w:ascii="Times New Roman" w:eastAsia="Calibri" w:hAnsi="Times New Roman" w:cs="Times New Roman"/>
                <w:b/>
                <w:sz w:val="28"/>
                <w:szCs w:val="28"/>
                <w:lang w:val="vi-VN"/>
              </w:rPr>
            </w:pPr>
          </w:p>
          <w:p w14:paraId="44BEBDB1" w14:textId="77777777" w:rsidR="00942E15" w:rsidRPr="0053009D" w:rsidRDefault="00942E15" w:rsidP="00290F2C">
            <w:pPr>
              <w:spacing w:after="0" w:line="240" w:lineRule="auto"/>
              <w:jc w:val="center"/>
              <w:rPr>
                <w:rFonts w:ascii="Times New Roman" w:eastAsia="Calibri" w:hAnsi="Times New Roman" w:cs="Times New Roman"/>
                <w:b/>
                <w:sz w:val="28"/>
                <w:szCs w:val="28"/>
                <w:lang w:val="vi-VN"/>
              </w:rPr>
            </w:pPr>
          </w:p>
          <w:p w14:paraId="64800371" w14:textId="681D6F1C" w:rsidR="00942E15" w:rsidRPr="0053009D" w:rsidRDefault="00942E15" w:rsidP="00290F2C">
            <w:pPr>
              <w:spacing w:after="0" w:line="240" w:lineRule="auto"/>
              <w:jc w:val="center"/>
              <w:rPr>
                <w:rFonts w:ascii="Times New Roman" w:eastAsia="Calibri" w:hAnsi="Times New Roman" w:cs="Times New Roman"/>
                <w:b/>
                <w:i/>
                <w:iCs/>
                <w:sz w:val="28"/>
                <w:szCs w:val="28"/>
              </w:rPr>
            </w:pPr>
          </w:p>
          <w:p w14:paraId="1E110595" w14:textId="77777777" w:rsidR="00942E15" w:rsidRPr="0053009D" w:rsidRDefault="00942E15" w:rsidP="00290F2C">
            <w:pPr>
              <w:spacing w:after="0" w:line="240" w:lineRule="auto"/>
              <w:jc w:val="center"/>
              <w:rPr>
                <w:rFonts w:ascii="Times New Roman" w:eastAsia="Calibri" w:hAnsi="Times New Roman" w:cs="Times New Roman"/>
                <w:b/>
                <w:sz w:val="28"/>
                <w:szCs w:val="28"/>
                <w:lang w:val="vi-VN"/>
              </w:rPr>
            </w:pPr>
          </w:p>
          <w:p w14:paraId="0E0FDE74" w14:textId="77777777" w:rsidR="00942E15" w:rsidRPr="0053009D" w:rsidRDefault="00942E15" w:rsidP="00290F2C">
            <w:pPr>
              <w:spacing w:after="0" w:line="240" w:lineRule="auto"/>
              <w:jc w:val="center"/>
              <w:rPr>
                <w:rFonts w:ascii="Times New Roman" w:eastAsia="Calibri" w:hAnsi="Times New Roman" w:cs="Times New Roman"/>
                <w:b/>
                <w:sz w:val="28"/>
                <w:szCs w:val="28"/>
                <w:lang w:val="vi-VN"/>
              </w:rPr>
            </w:pPr>
          </w:p>
          <w:p w14:paraId="11D5B9E5" w14:textId="77777777" w:rsidR="00942E15" w:rsidRPr="0053009D" w:rsidRDefault="00942E15" w:rsidP="00290F2C">
            <w:pPr>
              <w:spacing w:after="0" w:line="240" w:lineRule="auto"/>
              <w:jc w:val="center"/>
              <w:rPr>
                <w:rFonts w:ascii="Times New Roman" w:eastAsia="Calibri" w:hAnsi="Times New Roman" w:cs="Times New Roman"/>
                <w:b/>
                <w:sz w:val="28"/>
                <w:szCs w:val="28"/>
                <w:lang w:val="vi-VN"/>
              </w:rPr>
            </w:pPr>
          </w:p>
          <w:p w14:paraId="4F49510B" w14:textId="6B0EC9CE" w:rsidR="00942E15" w:rsidRPr="0053009D" w:rsidRDefault="00CF3C1A" w:rsidP="00290F2C">
            <w:pPr>
              <w:spacing w:after="0" w:line="240" w:lineRule="auto"/>
              <w:jc w:val="center"/>
              <w:rPr>
                <w:rFonts w:ascii="Times New Roman" w:eastAsia="Calibri" w:hAnsi="Times New Roman" w:cs="Times New Roman"/>
                <w:b/>
                <w:sz w:val="28"/>
                <w:szCs w:val="28"/>
              </w:rPr>
            </w:pPr>
            <w:r w:rsidRPr="0053009D">
              <w:rPr>
                <w:rFonts w:ascii="Times New Roman" w:eastAsia="Calibri" w:hAnsi="Times New Roman" w:cs="Times New Roman"/>
                <w:b/>
                <w:sz w:val="28"/>
                <w:szCs w:val="28"/>
              </w:rPr>
              <w:t>Nguyễn Chí Dũng</w:t>
            </w:r>
          </w:p>
        </w:tc>
      </w:tr>
    </w:tbl>
    <w:p w14:paraId="694C2105" w14:textId="77777777" w:rsidR="00170457" w:rsidRPr="0053009D" w:rsidRDefault="00170457" w:rsidP="00290F2C">
      <w:pPr>
        <w:spacing w:before="120" w:after="120" w:line="288" w:lineRule="auto"/>
        <w:ind w:firstLine="720"/>
        <w:jc w:val="both"/>
        <w:rPr>
          <w:rFonts w:ascii="Times New Roman" w:hAnsi="Times New Roman" w:cs="Times New Roman"/>
          <w:sz w:val="28"/>
          <w:szCs w:val="28"/>
          <w:lang w:val="vi-VN"/>
        </w:rPr>
      </w:pPr>
    </w:p>
    <w:sectPr w:rsidR="00170457" w:rsidRPr="0053009D" w:rsidSect="00000A92">
      <w:headerReference w:type="default" r:id="rId7"/>
      <w:pgSz w:w="12240" w:h="15840"/>
      <w:pgMar w:top="1021" w:right="1134" w:bottom="96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E9BFB4" w14:textId="77777777" w:rsidR="00BC1D40" w:rsidRDefault="00BC1D40" w:rsidP="00805D6F">
      <w:pPr>
        <w:spacing w:after="0" w:line="240" w:lineRule="auto"/>
      </w:pPr>
      <w:r>
        <w:separator/>
      </w:r>
    </w:p>
  </w:endnote>
  <w:endnote w:type="continuationSeparator" w:id="0">
    <w:p w14:paraId="1224F841" w14:textId="77777777" w:rsidR="00BC1D40" w:rsidRDefault="00BC1D40" w:rsidP="00805D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E7364D" w14:textId="77777777" w:rsidR="00BC1D40" w:rsidRDefault="00BC1D40" w:rsidP="00805D6F">
      <w:pPr>
        <w:spacing w:after="0" w:line="240" w:lineRule="auto"/>
      </w:pPr>
      <w:r>
        <w:separator/>
      </w:r>
    </w:p>
  </w:footnote>
  <w:footnote w:type="continuationSeparator" w:id="0">
    <w:p w14:paraId="37E92149" w14:textId="77777777" w:rsidR="00BC1D40" w:rsidRDefault="00BC1D40" w:rsidP="00805D6F">
      <w:pPr>
        <w:spacing w:after="0" w:line="240" w:lineRule="auto"/>
      </w:pPr>
      <w:r>
        <w:continuationSeparator/>
      </w:r>
    </w:p>
  </w:footnote>
  <w:footnote w:id="1">
    <w:p w14:paraId="4AB69C88" w14:textId="77777777" w:rsidR="00E21CA5" w:rsidRPr="0053009D" w:rsidRDefault="00E21CA5" w:rsidP="00E21CA5">
      <w:pPr>
        <w:pStyle w:val="FootnoteText"/>
        <w:ind w:firstLine="0"/>
      </w:pPr>
      <w:r w:rsidRPr="0053009D">
        <w:rPr>
          <w:rStyle w:val="FootnoteReference"/>
        </w:rPr>
        <w:footnoteRef/>
      </w:r>
      <w:r w:rsidRPr="0053009D">
        <w:t xml:space="preserve"> Văn bản số 9721/BTC-ĐT ngày 23/9/2022. </w:t>
      </w:r>
    </w:p>
  </w:footnote>
  <w:footnote w:id="2">
    <w:p w14:paraId="54E4EF11" w14:textId="77777777" w:rsidR="00682C30" w:rsidRPr="0053009D" w:rsidRDefault="00682C30" w:rsidP="00B95C2B">
      <w:pPr>
        <w:pStyle w:val="FootnoteText"/>
        <w:ind w:firstLine="0"/>
      </w:pPr>
      <w:r w:rsidRPr="0053009D">
        <w:rPr>
          <w:rStyle w:val="FootnoteReference"/>
          <w:spacing w:val="-4"/>
        </w:rPr>
        <w:footnoteRef/>
      </w:r>
      <w:r w:rsidRPr="0053009D">
        <w:rPr>
          <w:spacing w:val="-4"/>
        </w:rPr>
        <w:t xml:space="preserve"> Nghị quyết số 34/2021/QH15 ngày 13/11/2021 về dự toán NSNN năm 2022 và Nghị quyết số 40/2021/QH15 ngày 13/11/2021 về phân bổ NSTW năm 2022.</w:t>
      </w:r>
    </w:p>
  </w:footnote>
  <w:footnote w:id="3">
    <w:p w14:paraId="6DB43F88" w14:textId="1E9E2F41" w:rsidR="00682C30" w:rsidRPr="0053009D" w:rsidRDefault="00682C30" w:rsidP="00B95C2B">
      <w:pPr>
        <w:pStyle w:val="FootnoteText"/>
        <w:ind w:firstLine="0"/>
      </w:pPr>
      <w:r w:rsidRPr="0053009D">
        <w:rPr>
          <w:rStyle w:val="FootnoteReference"/>
        </w:rPr>
        <w:footnoteRef/>
      </w:r>
      <w:r w:rsidRPr="0053009D">
        <w:t xml:space="preserve"> </w:t>
      </w:r>
      <w:r w:rsidR="00B25C01" w:rsidRPr="0053009D">
        <w:t>Nếu tính cả số vốn các địa phương phân bổ vượt kế hoạch vốn cân đối NSĐP được Thủ tướng Chính phủ giao là 43.151,605 tỷ đồng thì số vốn kế hoạch đã phân bổ là 553.520,230 tỷ đồng.</w:t>
      </w:r>
    </w:p>
  </w:footnote>
  <w:footnote w:id="4">
    <w:p w14:paraId="1EDB89DE" w14:textId="74BD1977" w:rsidR="00263F20" w:rsidRPr="0053009D" w:rsidRDefault="00263F20" w:rsidP="00263F20">
      <w:pPr>
        <w:pStyle w:val="FootnoteText"/>
        <w:ind w:firstLine="0"/>
      </w:pPr>
      <w:r w:rsidRPr="0053009D">
        <w:rPr>
          <w:rStyle w:val="FootnoteReference"/>
        </w:rPr>
        <w:footnoteRef/>
      </w:r>
      <w:r w:rsidRPr="0053009D">
        <w:t xml:space="preserve"> Văn bản số 9721/BTC-ĐT ngày 23/9/2022.</w:t>
      </w:r>
    </w:p>
  </w:footnote>
  <w:footnote w:id="5">
    <w:p w14:paraId="1E574194" w14:textId="77777777" w:rsidR="00682C30" w:rsidRPr="0053009D" w:rsidRDefault="00682C30" w:rsidP="00B95C2B">
      <w:pPr>
        <w:pStyle w:val="FootnoteText"/>
        <w:ind w:firstLine="0"/>
      </w:pPr>
      <w:r w:rsidRPr="0053009D">
        <w:rPr>
          <w:rStyle w:val="FootnoteReference"/>
        </w:rPr>
        <w:footnoteRef/>
      </w:r>
      <w:r w:rsidRPr="0053009D">
        <w:t xml:space="preserve"> Cùng kỳ n</w:t>
      </w:r>
      <w:r w:rsidRPr="0053009D">
        <w:rPr>
          <w:rFonts w:hint="eastAsia"/>
        </w:rPr>
        <w:t>ă</w:t>
      </w:r>
      <w:r w:rsidRPr="0053009D">
        <w:t xml:space="preserve">m 2021 là </w:t>
      </w:r>
      <w:r w:rsidRPr="0053009D">
        <w:rPr>
          <w:rFonts w:cs="Times New Roman"/>
        </w:rPr>
        <w:t>218.550,92 tỷ đồng.</w:t>
      </w:r>
    </w:p>
  </w:footnote>
  <w:footnote w:id="6">
    <w:p w14:paraId="147B9A31" w14:textId="77777777" w:rsidR="00682C30" w:rsidRPr="0053009D" w:rsidRDefault="00682C30">
      <w:pPr>
        <w:pStyle w:val="FootnoteText"/>
        <w:ind w:firstLine="0"/>
      </w:pPr>
      <w:r w:rsidRPr="0053009D">
        <w:rPr>
          <w:rStyle w:val="FootnoteReference"/>
        </w:rPr>
        <w:footnoteRef/>
      </w:r>
      <w:r w:rsidRPr="0053009D">
        <w:t xml:space="preserve"> Trong đó vốn CTMTQG là 926,83 tỷ đồng, đạt 3,86% kế hoạch.</w:t>
      </w:r>
    </w:p>
  </w:footnote>
  <w:footnote w:id="7">
    <w:p w14:paraId="64D711F4" w14:textId="77777777" w:rsidR="00682C30" w:rsidRPr="0053009D" w:rsidRDefault="00682C30">
      <w:pPr>
        <w:pStyle w:val="FootnoteText"/>
        <w:ind w:firstLine="0"/>
      </w:pPr>
      <w:r w:rsidRPr="0053009D">
        <w:rPr>
          <w:rStyle w:val="FootnoteReference"/>
        </w:rPr>
        <w:footnoteRef/>
      </w:r>
      <w:r w:rsidRPr="0053009D">
        <w:t xml:space="preserve"> Cùng kỳ năm 2021 là 212.011,01 tỷ đồng.</w:t>
      </w:r>
    </w:p>
  </w:footnote>
  <w:footnote w:id="8">
    <w:p w14:paraId="066752F5" w14:textId="77777777" w:rsidR="000245E9" w:rsidRPr="0053009D" w:rsidRDefault="000245E9">
      <w:pPr>
        <w:pStyle w:val="FootnoteText"/>
        <w:ind w:firstLine="0"/>
      </w:pPr>
      <w:r w:rsidRPr="0053009D">
        <w:rPr>
          <w:rStyle w:val="FootnoteReference"/>
        </w:rPr>
        <w:footnoteRef/>
      </w:r>
      <w:r w:rsidRPr="0053009D">
        <w:t xml:space="preserve"> Liên minh Hợp tác xã Việt Nam, Ủy ban dân tộc, Hội Nhà báo Việt Nam, Viện Hàn lâm Khoa học và Công nghệ Việt Nam, Trung ương Hội liên hiệp Phụ nữ Việt Nam, Bộ Y tế, Bộ Ngoại giao, Bộ Tư pháp, Hội Luật gia Việt Nam, Thanh tra Chính phủ, Hội Nhà văn Việt Nam, Tập đoàn Điện lực Việt Nam, Văn phòng Trung ương Đảng, Bộ Giáo dục và Đào tạo, Thành phố Hồ Chí Minh.</w:t>
      </w:r>
    </w:p>
  </w:footnote>
  <w:footnote w:id="9">
    <w:p w14:paraId="4DEB4ACF" w14:textId="3D1EE01F" w:rsidR="00976655" w:rsidRPr="0053009D" w:rsidRDefault="00976655" w:rsidP="00187530">
      <w:pPr>
        <w:pStyle w:val="FootnoteText"/>
        <w:tabs>
          <w:tab w:val="left" w:pos="2392"/>
        </w:tabs>
        <w:ind w:firstLine="0"/>
      </w:pPr>
      <w:r w:rsidRPr="0053009D">
        <w:rPr>
          <w:rStyle w:val="FootnoteReference"/>
        </w:rPr>
        <w:footnoteRef/>
      </w:r>
      <w:r w:rsidRPr="0053009D">
        <w:t xml:space="preserve"> Cùng kỳ năm 2021 là 76</w:t>
      </w:r>
      <w:r w:rsidR="00BF2446" w:rsidRPr="0053009D">
        <w:t>.</w:t>
      </w:r>
      <w:r w:rsidRPr="0053009D">
        <w:t>247</w:t>
      </w:r>
      <w:r w:rsidR="00FF42B4" w:rsidRPr="0053009D">
        <w:t>,3</w:t>
      </w:r>
      <w:r w:rsidRPr="0053009D">
        <w:t xml:space="preserve"> tỷ đồng.</w:t>
      </w:r>
    </w:p>
  </w:footnote>
  <w:footnote w:id="10">
    <w:p w14:paraId="23078086" w14:textId="77777777" w:rsidR="000245E9" w:rsidRPr="0053009D" w:rsidRDefault="000245E9">
      <w:pPr>
        <w:pStyle w:val="FootnoteText"/>
        <w:ind w:firstLine="0"/>
      </w:pPr>
      <w:r w:rsidRPr="0053009D">
        <w:rPr>
          <w:rStyle w:val="FootnoteReference"/>
        </w:rPr>
        <w:footnoteRef/>
      </w:r>
      <w:r w:rsidRPr="0053009D">
        <w:t xml:space="preserve"> Cùng kỳ năm 2021 là 44.492,23 tỷ đồng.</w:t>
      </w:r>
    </w:p>
  </w:footnote>
  <w:footnote w:id="11">
    <w:p w14:paraId="71DA623A" w14:textId="77777777" w:rsidR="000245E9" w:rsidRPr="0053009D" w:rsidRDefault="000245E9">
      <w:pPr>
        <w:pStyle w:val="FootnoteText"/>
        <w:ind w:firstLine="0"/>
      </w:pPr>
      <w:r w:rsidRPr="0053009D">
        <w:rPr>
          <w:rStyle w:val="FootnoteReference"/>
        </w:rPr>
        <w:footnoteRef/>
      </w:r>
      <w:r w:rsidRPr="0053009D">
        <w:t xml:space="preserve"> Cùng kỳ năm 2021 là 174.058,70 tỷ đồng.</w:t>
      </w:r>
    </w:p>
  </w:footnote>
  <w:footnote w:id="12">
    <w:p w14:paraId="3B12C50F" w14:textId="77777777" w:rsidR="00DA0B60" w:rsidRPr="0053009D" w:rsidRDefault="00DA0B60" w:rsidP="00DA0B60">
      <w:pPr>
        <w:pStyle w:val="FootnoteText"/>
        <w:ind w:firstLine="0"/>
      </w:pPr>
      <w:r w:rsidRPr="0053009D">
        <w:rPr>
          <w:rStyle w:val="FootnoteReference"/>
        </w:rPr>
        <w:footnoteRef/>
      </w:r>
      <w:r w:rsidRPr="0053009D">
        <w:t xml:space="preserve"> </w:t>
      </w:r>
      <w:r w:rsidRPr="0053009D">
        <w:rPr>
          <w:lang w:val="nl-NL"/>
        </w:rPr>
        <w:t>Nghị quyết số: 01/NQ-CP ngày 01/01/2022, Nghị quyết số 11/NQ-CP ngày 30/01/2022, số 63/NQ-CP ngày 29/6/2021; các Nghị quyết phiên họp Chính phủ thường kỳ; chỉ đạo của Thủ tướng Chính phủ tại các văn bản số 572/VPCP-KTTH ngày 21/01/2022, 1684/VPCP-KTTH ngày 17/3/2022, 1993/VPCP-KTTH ngày 31/3/2022, 106/TB-VPCP ngày 09/04/2022, 151/TB-VPCP ngày 20/5/2022, 151/TB-VPCP ngày 20/5/2022, 3860/VPCP-KTTH ngày 23/6/2022, 55/TTg-KTTH ngày 12/8/2022; các Công điện số 126/CĐ-TTg ngày 12/02/2022, số 252/CĐ-TTg ngày 16/3/2022, số 307/CĐ-TTg ngày 8/4/2022, số 54/CĐ-TTg ngày 12/8/2022…</w:t>
      </w:r>
    </w:p>
  </w:footnote>
  <w:footnote w:id="13">
    <w:p w14:paraId="2F1EBF45" w14:textId="77777777" w:rsidR="00682C30" w:rsidRPr="0053009D" w:rsidRDefault="00682C30">
      <w:pPr>
        <w:pStyle w:val="FootnoteText"/>
        <w:ind w:firstLine="0"/>
        <w:rPr>
          <w:lang w:val="es-ES"/>
        </w:rPr>
      </w:pPr>
      <w:r w:rsidRPr="0053009D">
        <w:rPr>
          <w:rStyle w:val="FootnoteReference"/>
        </w:rPr>
        <w:footnoteRef/>
      </w:r>
      <w:r w:rsidRPr="0053009D">
        <w:rPr>
          <w:lang w:val="es-ES"/>
        </w:rPr>
        <w:t xml:space="preserve"> Các Công điện số 08/CĐ-BKHĐT ngày 24/12/2021, số 01/CĐ-BKHĐT ngày 11/01/2022, số 03/CĐ-BKHĐT ngày 24/02/2022, số 04/CĐ-BKHĐT ngày 17/03/2022, số 05/CĐ-BKHĐT ngày 27/04/2022, các văn bản số 9481/BKHĐT-TH ngày 31/12/2021; số 1677/BKHĐT-TH ngày 16/3/2022, số 2300/BKHĐT-KTĐPLT ngày 07/4/2022, số 3072/BKHĐT-TH ngày 11/05/2022.</w:t>
      </w:r>
    </w:p>
  </w:footnote>
  <w:footnote w:id="14">
    <w:p w14:paraId="63CB9E0D" w14:textId="77777777" w:rsidR="004A2120" w:rsidRPr="0053009D" w:rsidRDefault="004A2120" w:rsidP="004A2120">
      <w:pPr>
        <w:pStyle w:val="FootnoteText"/>
        <w:ind w:firstLine="0"/>
      </w:pPr>
      <w:r w:rsidRPr="0053009D">
        <w:rPr>
          <w:rStyle w:val="FootnoteReference"/>
        </w:rPr>
        <w:footnoteRef/>
      </w:r>
      <w:r w:rsidRPr="0053009D">
        <w:t xml:space="preserve"> Bộ Kế hoạch và Đầu tư đã có văn bản số 6965/BKHĐT-TH ngày 29/9/2022 gửi lấy ý kiến các bộ, cơ quan trung ương và địa phương: Tài chính, Tư pháp, Xây dựng, Công Thương, Giáo dục và Đào tạo, Tài nguyên và Môi trường, Thông tin và Truyền thông, Lao động, Thương binh và Xã hội, Nông nghiệp và Phát triển nông thôn và Ủy ban dân tộc, đề nghị gửi ý kiến về Bộ Kế hoạch và Đầu tư trước ngày 03/10/2022.</w:t>
      </w:r>
    </w:p>
  </w:footnote>
  <w:footnote w:id="15">
    <w:p w14:paraId="0AFC6554" w14:textId="77777777" w:rsidR="000B4F37" w:rsidRPr="0053009D" w:rsidRDefault="000B4F37" w:rsidP="000B4F37">
      <w:pPr>
        <w:pStyle w:val="FootnoteText"/>
        <w:ind w:firstLine="0"/>
      </w:pPr>
      <w:r w:rsidRPr="0053009D">
        <w:rPr>
          <w:rStyle w:val="FootnoteReference"/>
        </w:rPr>
        <w:footnoteRef/>
      </w:r>
      <w:r w:rsidRPr="0053009D">
        <w:t xml:space="preserve"> </w:t>
      </w:r>
      <w:r w:rsidRPr="0053009D">
        <w:rPr>
          <w:bCs/>
          <w:iCs/>
          <w:lang w:val="it-IT"/>
        </w:rPr>
        <w:t>Nếu tính cả các văn bản điều hành của Chính phủ, các cơ quan chủ chương trình, chủ dự án thành phần và các bộ, cơ quan trung ương thì tổng số văn bản đã ban hành để triển khai thực hiện, giải đáp vướng mắc khó khăn của địa phương là 118 văn bản.</w:t>
      </w:r>
    </w:p>
  </w:footnote>
  <w:footnote w:id="16">
    <w:p w14:paraId="405F4A50" w14:textId="77777777" w:rsidR="00C94132" w:rsidRPr="0053009D" w:rsidRDefault="00C94132" w:rsidP="00C94132">
      <w:pPr>
        <w:pStyle w:val="FootnoteText"/>
        <w:ind w:firstLine="0"/>
        <w:rPr>
          <w:lang w:val="es-ES"/>
        </w:rPr>
      </w:pPr>
      <w:r w:rsidRPr="0053009D">
        <w:rPr>
          <w:rStyle w:val="FootnoteReference"/>
        </w:rPr>
        <w:footnoteRef/>
      </w:r>
      <w:r w:rsidRPr="0053009D">
        <w:rPr>
          <w:lang w:val="es-ES"/>
        </w:rPr>
        <w:t xml:space="preserve"> Các địa phương: Hà Giang, Cao Bằng, Lào Cai, Bắc Cạn, Phú Thọ, Nghệ An, Hà Tĩnh, Quảng Bình, Quảng Trị, Quảng Nam, Bình Định, Hậu Giang, Đồng Tháp. </w:t>
      </w:r>
    </w:p>
  </w:footnote>
  <w:footnote w:id="17">
    <w:p w14:paraId="22B2BEF9" w14:textId="77777777" w:rsidR="00C94132" w:rsidRPr="0053009D" w:rsidRDefault="00C94132" w:rsidP="00C94132">
      <w:pPr>
        <w:pStyle w:val="FootnoteText"/>
        <w:ind w:firstLine="0"/>
      </w:pPr>
      <w:r w:rsidRPr="0053009D">
        <w:rPr>
          <w:rStyle w:val="FootnoteReference"/>
        </w:rPr>
        <w:footnoteRef/>
      </w:r>
      <w:r w:rsidRPr="0053009D">
        <w:t xml:space="preserve"> Các địa phương: Lào Cai, Bắc Cạn, Bình Định, Đồng Tháp.</w:t>
      </w:r>
    </w:p>
  </w:footnote>
  <w:footnote w:id="18">
    <w:p w14:paraId="3E551D1D" w14:textId="77777777" w:rsidR="00C94132" w:rsidRPr="0053009D" w:rsidRDefault="00C94132" w:rsidP="00C94132">
      <w:pPr>
        <w:pStyle w:val="FootnoteText"/>
        <w:ind w:firstLine="0"/>
        <w:rPr>
          <w:lang w:val="es-ES"/>
        </w:rPr>
      </w:pPr>
      <w:r w:rsidRPr="0053009D">
        <w:rPr>
          <w:rStyle w:val="FootnoteReference"/>
        </w:rPr>
        <w:footnoteRef/>
      </w:r>
      <w:r w:rsidRPr="0053009D">
        <w:rPr>
          <w:lang w:val="es-ES"/>
        </w:rPr>
        <w:t xml:space="preserve"> Các địa phương: Cao Bằng, Bắc Cạn, Lai Châu, Điện Biên, Nam Định, Hà Tĩnh, Thừa Thiên Huế, Quảng Nam, Phú Yên, Tiền Giang, Vĩnh Long.</w:t>
      </w:r>
    </w:p>
  </w:footnote>
  <w:footnote w:id="19">
    <w:p w14:paraId="624AC663" w14:textId="77777777" w:rsidR="00C94132" w:rsidRPr="0053009D" w:rsidRDefault="00C94132" w:rsidP="00C94132">
      <w:pPr>
        <w:pStyle w:val="FootnoteText"/>
        <w:ind w:firstLine="0"/>
        <w:rPr>
          <w:lang w:val="es-ES"/>
        </w:rPr>
      </w:pPr>
      <w:r w:rsidRPr="0053009D">
        <w:rPr>
          <w:rStyle w:val="FootnoteReference"/>
        </w:rPr>
        <w:footnoteRef/>
      </w:r>
      <w:r w:rsidRPr="0053009D">
        <w:rPr>
          <w:lang w:val="es-ES"/>
        </w:rPr>
        <w:t xml:space="preserve"> Các địa phương: Hà Giang, Cao Bằng, Lào Cai, Bắc Cạn, Lai Châu, Nam Định, Quảng Nam, Bến Tre.</w:t>
      </w:r>
    </w:p>
  </w:footnote>
  <w:footnote w:id="20">
    <w:p w14:paraId="69A9B089" w14:textId="77777777" w:rsidR="00C94132" w:rsidRPr="0053009D" w:rsidRDefault="00C94132" w:rsidP="00C94132">
      <w:pPr>
        <w:pStyle w:val="FootnoteText"/>
        <w:ind w:firstLine="0"/>
      </w:pPr>
      <w:r w:rsidRPr="0053009D">
        <w:rPr>
          <w:rStyle w:val="FootnoteReference"/>
        </w:rPr>
        <w:footnoteRef/>
      </w:r>
      <w:r w:rsidRPr="0053009D">
        <w:t xml:space="preserve"> Các địa phương: Hà Giang, Cao Bằng, Lào Cai, Lai Châu, Nam Định, Quảng Nam, Long </w:t>
      </w:r>
      <w:proofErr w:type="gramStart"/>
      <w:r w:rsidRPr="0053009D">
        <w:t>An</w:t>
      </w:r>
      <w:proofErr w:type="gramEnd"/>
      <w:r w:rsidRPr="0053009D">
        <w:t>, Đồng Tháp.</w:t>
      </w:r>
    </w:p>
  </w:footnote>
  <w:footnote w:id="21">
    <w:p w14:paraId="779C2446" w14:textId="77777777" w:rsidR="000B4F37" w:rsidRPr="0053009D" w:rsidRDefault="000B4F37" w:rsidP="000B4F37">
      <w:pPr>
        <w:pStyle w:val="FootnoteText"/>
        <w:ind w:firstLine="0"/>
      </w:pPr>
      <w:r w:rsidRPr="0053009D">
        <w:rPr>
          <w:rStyle w:val="FootnoteReference"/>
        </w:rPr>
        <w:footnoteRef/>
      </w:r>
      <w:r w:rsidRPr="0053009D">
        <w:t xml:space="preserve"> Thuộc trách nhiệm của Bộ Thông tin và Truyền thông, Ủy ban dân tộc.</w:t>
      </w:r>
    </w:p>
  </w:footnote>
  <w:footnote w:id="22">
    <w:p w14:paraId="3C288C16" w14:textId="77777777" w:rsidR="000B4F37" w:rsidRPr="0053009D" w:rsidRDefault="000B4F37" w:rsidP="000B4F37">
      <w:pPr>
        <w:pStyle w:val="FootnoteText"/>
        <w:ind w:firstLine="0"/>
      </w:pPr>
      <w:r w:rsidRPr="0053009D">
        <w:rPr>
          <w:rStyle w:val="FootnoteReference"/>
        </w:rPr>
        <w:footnoteRef/>
      </w:r>
      <w:r w:rsidRPr="0053009D">
        <w:t xml:space="preserve"> Thuộc trách nhiệm của các Bộ: Công thương, Giáo dục và Đào tạo, Lao Động - Thương binh và Xã hội.</w:t>
      </w:r>
    </w:p>
  </w:footnote>
  <w:footnote w:id="23">
    <w:p w14:paraId="7A930F2A" w14:textId="61905EE9" w:rsidR="000B4F37" w:rsidRPr="0053009D" w:rsidRDefault="000B4F37" w:rsidP="000B4F37">
      <w:pPr>
        <w:pStyle w:val="FootnoteText"/>
        <w:ind w:firstLine="0"/>
      </w:pPr>
      <w:r w:rsidRPr="0053009D">
        <w:rPr>
          <w:rStyle w:val="FootnoteReference"/>
        </w:rPr>
        <w:footnoteRef/>
      </w:r>
      <w:r w:rsidRPr="0053009D">
        <w:t xml:space="preserve"> Các địa phương: Thừa Thiên Huế</w:t>
      </w:r>
      <w:r w:rsidR="00C84D13" w:rsidRPr="0053009D">
        <w:t>,</w:t>
      </w:r>
      <w:r w:rsidRPr="0053009D">
        <w:t xml:space="preserve"> Gia Lai, Bình Phước, Tiền Giang.</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8"/>
        <w:szCs w:val="28"/>
      </w:rPr>
      <w:id w:val="-1073503920"/>
      <w:docPartObj>
        <w:docPartGallery w:val="Page Numbers (Top of Page)"/>
        <w:docPartUnique/>
      </w:docPartObj>
    </w:sdtPr>
    <w:sdtEndPr>
      <w:rPr>
        <w:noProof/>
      </w:rPr>
    </w:sdtEndPr>
    <w:sdtContent>
      <w:p w14:paraId="5FDA438F" w14:textId="798C0E92" w:rsidR="00BC449A" w:rsidRPr="00BC449A" w:rsidRDefault="00BC449A" w:rsidP="00BC449A">
        <w:pPr>
          <w:pStyle w:val="Header"/>
          <w:jc w:val="center"/>
          <w:rPr>
            <w:rFonts w:ascii="Times New Roman" w:hAnsi="Times New Roman" w:cs="Times New Roman"/>
            <w:sz w:val="28"/>
            <w:szCs w:val="28"/>
          </w:rPr>
        </w:pPr>
        <w:r w:rsidRPr="00BC449A">
          <w:rPr>
            <w:rFonts w:ascii="Times New Roman" w:hAnsi="Times New Roman" w:cs="Times New Roman"/>
            <w:sz w:val="28"/>
            <w:szCs w:val="28"/>
          </w:rPr>
          <w:fldChar w:fldCharType="begin"/>
        </w:r>
        <w:r w:rsidRPr="00BC449A">
          <w:rPr>
            <w:rFonts w:ascii="Times New Roman" w:hAnsi="Times New Roman" w:cs="Times New Roman"/>
            <w:sz w:val="28"/>
            <w:szCs w:val="28"/>
          </w:rPr>
          <w:instrText xml:space="preserve"> PAGE   \* MERGEFORMAT </w:instrText>
        </w:r>
        <w:r w:rsidRPr="00BC449A">
          <w:rPr>
            <w:rFonts w:ascii="Times New Roman" w:hAnsi="Times New Roman" w:cs="Times New Roman"/>
            <w:sz w:val="28"/>
            <w:szCs w:val="28"/>
          </w:rPr>
          <w:fldChar w:fldCharType="separate"/>
        </w:r>
        <w:r w:rsidR="0053009D">
          <w:rPr>
            <w:rFonts w:ascii="Times New Roman" w:hAnsi="Times New Roman" w:cs="Times New Roman"/>
            <w:noProof/>
            <w:sz w:val="28"/>
            <w:szCs w:val="28"/>
          </w:rPr>
          <w:t>10</w:t>
        </w:r>
        <w:r w:rsidRPr="00BC449A">
          <w:rPr>
            <w:rFonts w:ascii="Times New Roman" w:hAnsi="Times New Roman" w:cs="Times New Roman"/>
            <w:noProof/>
            <w:sz w:val="28"/>
            <w:szCs w:val="28"/>
          </w:rPr>
          <w:fldChar w:fldCharType="end"/>
        </w:r>
      </w:p>
    </w:sdtContent>
  </w:sdt>
  <w:p w14:paraId="535EA827" w14:textId="77777777" w:rsidR="00BC449A" w:rsidRPr="00BC449A" w:rsidRDefault="00BC449A" w:rsidP="00BC449A">
    <w:pPr>
      <w:pStyle w:val="Header"/>
      <w:jc w:val="center"/>
      <w:rPr>
        <w:rFonts w:ascii="Times New Roman" w:hAnsi="Times New Roman" w:cs="Times New Roman"/>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B88"/>
    <w:rsid w:val="00000A92"/>
    <w:rsid w:val="00003822"/>
    <w:rsid w:val="000053F0"/>
    <w:rsid w:val="0000756C"/>
    <w:rsid w:val="00010AC7"/>
    <w:rsid w:val="00015110"/>
    <w:rsid w:val="0001613E"/>
    <w:rsid w:val="000162F1"/>
    <w:rsid w:val="00023380"/>
    <w:rsid w:val="000245E9"/>
    <w:rsid w:val="00025EC5"/>
    <w:rsid w:val="000262DF"/>
    <w:rsid w:val="0002796D"/>
    <w:rsid w:val="0003581E"/>
    <w:rsid w:val="00035AB6"/>
    <w:rsid w:val="000422EF"/>
    <w:rsid w:val="00042487"/>
    <w:rsid w:val="00043C6E"/>
    <w:rsid w:val="00046927"/>
    <w:rsid w:val="0004728A"/>
    <w:rsid w:val="00050238"/>
    <w:rsid w:val="000521AC"/>
    <w:rsid w:val="00054CFE"/>
    <w:rsid w:val="000558C3"/>
    <w:rsid w:val="00055E19"/>
    <w:rsid w:val="00055EFC"/>
    <w:rsid w:val="00055F25"/>
    <w:rsid w:val="00055FD7"/>
    <w:rsid w:val="00061294"/>
    <w:rsid w:val="00061386"/>
    <w:rsid w:val="00061CA8"/>
    <w:rsid w:val="00062C10"/>
    <w:rsid w:val="00063E63"/>
    <w:rsid w:val="00064262"/>
    <w:rsid w:val="000665F9"/>
    <w:rsid w:val="0007113A"/>
    <w:rsid w:val="00072A32"/>
    <w:rsid w:val="00074610"/>
    <w:rsid w:val="000777D8"/>
    <w:rsid w:val="00077FF1"/>
    <w:rsid w:val="00081735"/>
    <w:rsid w:val="000834F2"/>
    <w:rsid w:val="00087057"/>
    <w:rsid w:val="00087782"/>
    <w:rsid w:val="00087E79"/>
    <w:rsid w:val="00094C4C"/>
    <w:rsid w:val="0009649F"/>
    <w:rsid w:val="00097622"/>
    <w:rsid w:val="000A1CC7"/>
    <w:rsid w:val="000A28C5"/>
    <w:rsid w:val="000A4D85"/>
    <w:rsid w:val="000B0B41"/>
    <w:rsid w:val="000B0D15"/>
    <w:rsid w:val="000B30A1"/>
    <w:rsid w:val="000B339A"/>
    <w:rsid w:val="000B39D2"/>
    <w:rsid w:val="000B3C13"/>
    <w:rsid w:val="000B4F37"/>
    <w:rsid w:val="000B6DCC"/>
    <w:rsid w:val="000C06C4"/>
    <w:rsid w:val="000C594E"/>
    <w:rsid w:val="000C6875"/>
    <w:rsid w:val="000D0543"/>
    <w:rsid w:val="000D325B"/>
    <w:rsid w:val="000D38F5"/>
    <w:rsid w:val="000D4929"/>
    <w:rsid w:val="000D705A"/>
    <w:rsid w:val="000E0C6F"/>
    <w:rsid w:val="000E0F7A"/>
    <w:rsid w:val="000E1F3B"/>
    <w:rsid w:val="000E2B81"/>
    <w:rsid w:val="000E3023"/>
    <w:rsid w:val="000E43CB"/>
    <w:rsid w:val="000E57AA"/>
    <w:rsid w:val="000E5BFE"/>
    <w:rsid w:val="000E7034"/>
    <w:rsid w:val="000F0541"/>
    <w:rsid w:val="000F662B"/>
    <w:rsid w:val="000F71F9"/>
    <w:rsid w:val="000F72F1"/>
    <w:rsid w:val="00101DCA"/>
    <w:rsid w:val="00107B1A"/>
    <w:rsid w:val="00111BDC"/>
    <w:rsid w:val="00115323"/>
    <w:rsid w:val="001212A3"/>
    <w:rsid w:val="0012242D"/>
    <w:rsid w:val="00122AEA"/>
    <w:rsid w:val="00123215"/>
    <w:rsid w:val="00125091"/>
    <w:rsid w:val="00126ED3"/>
    <w:rsid w:val="00130140"/>
    <w:rsid w:val="001301BA"/>
    <w:rsid w:val="001309A5"/>
    <w:rsid w:val="001347CE"/>
    <w:rsid w:val="001377B5"/>
    <w:rsid w:val="001413D2"/>
    <w:rsid w:val="001420EC"/>
    <w:rsid w:val="00142698"/>
    <w:rsid w:val="00144448"/>
    <w:rsid w:val="00145000"/>
    <w:rsid w:val="0015135C"/>
    <w:rsid w:val="001516AA"/>
    <w:rsid w:val="00151857"/>
    <w:rsid w:val="00153480"/>
    <w:rsid w:val="00153981"/>
    <w:rsid w:val="00157506"/>
    <w:rsid w:val="001577D0"/>
    <w:rsid w:val="00160A18"/>
    <w:rsid w:val="00161406"/>
    <w:rsid w:val="0016366B"/>
    <w:rsid w:val="00163E79"/>
    <w:rsid w:val="00165EBB"/>
    <w:rsid w:val="001700AE"/>
    <w:rsid w:val="00170457"/>
    <w:rsid w:val="00170DBD"/>
    <w:rsid w:val="00170DD5"/>
    <w:rsid w:val="00172864"/>
    <w:rsid w:val="00172B88"/>
    <w:rsid w:val="00176598"/>
    <w:rsid w:val="00176B9D"/>
    <w:rsid w:val="0018020A"/>
    <w:rsid w:val="0018311F"/>
    <w:rsid w:val="00183DC1"/>
    <w:rsid w:val="00187530"/>
    <w:rsid w:val="00187E00"/>
    <w:rsid w:val="001A1B13"/>
    <w:rsid w:val="001A7492"/>
    <w:rsid w:val="001B27D6"/>
    <w:rsid w:val="001B2B10"/>
    <w:rsid w:val="001B2DA6"/>
    <w:rsid w:val="001B30CF"/>
    <w:rsid w:val="001B46B5"/>
    <w:rsid w:val="001B4B40"/>
    <w:rsid w:val="001B5AA9"/>
    <w:rsid w:val="001C1532"/>
    <w:rsid w:val="001C2890"/>
    <w:rsid w:val="001C4CEC"/>
    <w:rsid w:val="001C4E9F"/>
    <w:rsid w:val="001C5628"/>
    <w:rsid w:val="001D1128"/>
    <w:rsid w:val="001D2599"/>
    <w:rsid w:val="001D7B8A"/>
    <w:rsid w:val="001E1838"/>
    <w:rsid w:val="001E5E72"/>
    <w:rsid w:val="001E7E5E"/>
    <w:rsid w:val="001F1846"/>
    <w:rsid w:val="001F2164"/>
    <w:rsid w:val="001F2D20"/>
    <w:rsid w:val="001F3780"/>
    <w:rsid w:val="001F3F8E"/>
    <w:rsid w:val="001F57D1"/>
    <w:rsid w:val="001F5F81"/>
    <w:rsid w:val="0020021B"/>
    <w:rsid w:val="00201112"/>
    <w:rsid w:val="00202948"/>
    <w:rsid w:val="002046D3"/>
    <w:rsid w:val="0020671B"/>
    <w:rsid w:val="00210BAF"/>
    <w:rsid w:val="00210EBA"/>
    <w:rsid w:val="00212371"/>
    <w:rsid w:val="002144F6"/>
    <w:rsid w:val="002162AD"/>
    <w:rsid w:val="00216C84"/>
    <w:rsid w:val="002229FE"/>
    <w:rsid w:val="002245C5"/>
    <w:rsid w:val="00226D0E"/>
    <w:rsid w:val="00227024"/>
    <w:rsid w:val="002278E0"/>
    <w:rsid w:val="00227E48"/>
    <w:rsid w:val="00230793"/>
    <w:rsid w:val="00230F45"/>
    <w:rsid w:val="00233149"/>
    <w:rsid w:val="00234AE9"/>
    <w:rsid w:val="0023548E"/>
    <w:rsid w:val="00235949"/>
    <w:rsid w:val="0023718D"/>
    <w:rsid w:val="002374A0"/>
    <w:rsid w:val="0024050E"/>
    <w:rsid w:val="00240E7B"/>
    <w:rsid w:val="00241C12"/>
    <w:rsid w:val="00245234"/>
    <w:rsid w:val="0024588F"/>
    <w:rsid w:val="00245D14"/>
    <w:rsid w:val="00247C7C"/>
    <w:rsid w:val="002559D7"/>
    <w:rsid w:val="00260A0A"/>
    <w:rsid w:val="00263F20"/>
    <w:rsid w:val="002661AD"/>
    <w:rsid w:val="00266B42"/>
    <w:rsid w:val="0027099C"/>
    <w:rsid w:val="002712C6"/>
    <w:rsid w:val="0027262A"/>
    <w:rsid w:val="00277D45"/>
    <w:rsid w:val="002819B9"/>
    <w:rsid w:val="00284645"/>
    <w:rsid w:val="00284980"/>
    <w:rsid w:val="002865BC"/>
    <w:rsid w:val="00290C8E"/>
    <w:rsid w:val="00290F2C"/>
    <w:rsid w:val="00291480"/>
    <w:rsid w:val="002936DF"/>
    <w:rsid w:val="00293A8F"/>
    <w:rsid w:val="00293C9E"/>
    <w:rsid w:val="0029776E"/>
    <w:rsid w:val="002A01CB"/>
    <w:rsid w:val="002A05AA"/>
    <w:rsid w:val="002A09B0"/>
    <w:rsid w:val="002B02C9"/>
    <w:rsid w:val="002B1321"/>
    <w:rsid w:val="002B1D78"/>
    <w:rsid w:val="002B3B4D"/>
    <w:rsid w:val="002B453E"/>
    <w:rsid w:val="002C0B5A"/>
    <w:rsid w:val="002C43F0"/>
    <w:rsid w:val="002C468B"/>
    <w:rsid w:val="002D3793"/>
    <w:rsid w:val="002D48DD"/>
    <w:rsid w:val="002D5619"/>
    <w:rsid w:val="002D7159"/>
    <w:rsid w:val="002D7842"/>
    <w:rsid w:val="002E0C91"/>
    <w:rsid w:val="002E2BD2"/>
    <w:rsid w:val="002E3120"/>
    <w:rsid w:val="002E5822"/>
    <w:rsid w:val="002E69E0"/>
    <w:rsid w:val="002F0318"/>
    <w:rsid w:val="002F1238"/>
    <w:rsid w:val="002F1531"/>
    <w:rsid w:val="002F63C5"/>
    <w:rsid w:val="002F6A73"/>
    <w:rsid w:val="002F78F1"/>
    <w:rsid w:val="00303B05"/>
    <w:rsid w:val="00306EDF"/>
    <w:rsid w:val="00306EEB"/>
    <w:rsid w:val="00307900"/>
    <w:rsid w:val="00310AF1"/>
    <w:rsid w:val="00311172"/>
    <w:rsid w:val="00313298"/>
    <w:rsid w:val="00315DB0"/>
    <w:rsid w:val="00320302"/>
    <w:rsid w:val="003258B6"/>
    <w:rsid w:val="00330160"/>
    <w:rsid w:val="0033071D"/>
    <w:rsid w:val="00330E2F"/>
    <w:rsid w:val="003312B7"/>
    <w:rsid w:val="00335EDC"/>
    <w:rsid w:val="00336275"/>
    <w:rsid w:val="00336A90"/>
    <w:rsid w:val="00336AFC"/>
    <w:rsid w:val="00341D4A"/>
    <w:rsid w:val="00346AC5"/>
    <w:rsid w:val="003501B2"/>
    <w:rsid w:val="00350219"/>
    <w:rsid w:val="00350E54"/>
    <w:rsid w:val="00351974"/>
    <w:rsid w:val="0035465C"/>
    <w:rsid w:val="00355856"/>
    <w:rsid w:val="00355BDF"/>
    <w:rsid w:val="003575BB"/>
    <w:rsid w:val="00360AA6"/>
    <w:rsid w:val="00367FC3"/>
    <w:rsid w:val="003754C4"/>
    <w:rsid w:val="003767E3"/>
    <w:rsid w:val="00380966"/>
    <w:rsid w:val="00380C90"/>
    <w:rsid w:val="00382AEE"/>
    <w:rsid w:val="003835DB"/>
    <w:rsid w:val="00383E8D"/>
    <w:rsid w:val="003873BD"/>
    <w:rsid w:val="0039069D"/>
    <w:rsid w:val="00390EEF"/>
    <w:rsid w:val="003923F8"/>
    <w:rsid w:val="00392799"/>
    <w:rsid w:val="00395E3B"/>
    <w:rsid w:val="003976FF"/>
    <w:rsid w:val="00397791"/>
    <w:rsid w:val="003A0DAC"/>
    <w:rsid w:val="003A0ECA"/>
    <w:rsid w:val="003A2DD1"/>
    <w:rsid w:val="003A3B67"/>
    <w:rsid w:val="003A3BBA"/>
    <w:rsid w:val="003A575A"/>
    <w:rsid w:val="003A60F5"/>
    <w:rsid w:val="003B16DD"/>
    <w:rsid w:val="003B5B09"/>
    <w:rsid w:val="003B67E8"/>
    <w:rsid w:val="003B7F62"/>
    <w:rsid w:val="003C3A8A"/>
    <w:rsid w:val="003C775D"/>
    <w:rsid w:val="003D3087"/>
    <w:rsid w:val="003D629F"/>
    <w:rsid w:val="003D6966"/>
    <w:rsid w:val="003D7F0E"/>
    <w:rsid w:val="003D7F9D"/>
    <w:rsid w:val="003E33CE"/>
    <w:rsid w:val="003E59E4"/>
    <w:rsid w:val="003E7A88"/>
    <w:rsid w:val="003F0C6B"/>
    <w:rsid w:val="003F116C"/>
    <w:rsid w:val="003F2743"/>
    <w:rsid w:val="003F541B"/>
    <w:rsid w:val="003F588D"/>
    <w:rsid w:val="0040127A"/>
    <w:rsid w:val="00403915"/>
    <w:rsid w:val="0041008B"/>
    <w:rsid w:val="00410E92"/>
    <w:rsid w:val="00413D6C"/>
    <w:rsid w:val="00415844"/>
    <w:rsid w:val="004160B3"/>
    <w:rsid w:val="00422F0A"/>
    <w:rsid w:val="00426D0E"/>
    <w:rsid w:val="0042772A"/>
    <w:rsid w:val="00430500"/>
    <w:rsid w:val="004313A3"/>
    <w:rsid w:val="00431EC4"/>
    <w:rsid w:val="00433439"/>
    <w:rsid w:val="00436BAA"/>
    <w:rsid w:val="00436C06"/>
    <w:rsid w:val="00437753"/>
    <w:rsid w:val="00440665"/>
    <w:rsid w:val="00441460"/>
    <w:rsid w:val="0044389F"/>
    <w:rsid w:val="0044787B"/>
    <w:rsid w:val="004510E6"/>
    <w:rsid w:val="0045331B"/>
    <w:rsid w:val="00461AC0"/>
    <w:rsid w:val="0046577A"/>
    <w:rsid w:val="00465A56"/>
    <w:rsid w:val="00467DD8"/>
    <w:rsid w:val="00470157"/>
    <w:rsid w:val="004710AC"/>
    <w:rsid w:val="004727D2"/>
    <w:rsid w:val="0047521C"/>
    <w:rsid w:val="00477EC0"/>
    <w:rsid w:val="00480BAC"/>
    <w:rsid w:val="004817B6"/>
    <w:rsid w:val="00485E67"/>
    <w:rsid w:val="00486DC2"/>
    <w:rsid w:val="004870BB"/>
    <w:rsid w:val="00487DEE"/>
    <w:rsid w:val="00491B12"/>
    <w:rsid w:val="00492653"/>
    <w:rsid w:val="00492BA2"/>
    <w:rsid w:val="0049379E"/>
    <w:rsid w:val="00493CC7"/>
    <w:rsid w:val="00494961"/>
    <w:rsid w:val="00494D3B"/>
    <w:rsid w:val="004A0DA7"/>
    <w:rsid w:val="004A2120"/>
    <w:rsid w:val="004B0F5F"/>
    <w:rsid w:val="004B4F6B"/>
    <w:rsid w:val="004B5662"/>
    <w:rsid w:val="004C0A5C"/>
    <w:rsid w:val="004C0BCB"/>
    <w:rsid w:val="004C0D01"/>
    <w:rsid w:val="004C15D1"/>
    <w:rsid w:val="004C36A6"/>
    <w:rsid w:val="004C4E1A"/>
    <w:rsid w:val="004C62F3"/>
    <w:rsid w:val="004C68A2"/>
    <w:rsid w:val="004C71F2"/>
    <w:rsid w:val="004D3025"/>
    <w:rsid w:val="004D3570"/>
    <w:rsid w:val="004D4D93"/>
    <w:rsid w:val="004D59D9"/>
    <w:rsid w:val="004D5C2A"/>
    <w:rsid w:val="004D66DD"/>
    <w:rsid w:val="004E219A"/>
    <w:rsid w:val="004E4FC8"/>
    <w:rsid w:val="004E66E7"/>
    <w:rsid w:val="004F7A6A"/>
    <w:rsid w:val="00500CB2"/>
    <w:rsid w:val="00502897"/>
    <w:rsid w:val="005036C6"/>
    <w:rsid w:val="00510F9F"/>
    <w:rsid w:val="00511C61"/>
    <w:rsid w:val="005138BF"/>
    <w:rsid w:val="00513DE0"/>
    <w:rsid w:val="00517362"/>
    <w:rsid w:val="00523E80"/>
    <w:rsid w:val="00523E95"/>
    <w:rsid w:val="00524B3A"/>
    <w:rsid w:val="0053009D"/>
    <w:rsid w:val="00532096"/>
    <w:rsid w:val="00533D9A"/>
    <w:rsid w:val="00534B8A"/>
    <w:rsid w:val="00537F12"/>
    <w:rsid w:val="00542C37"/>
    <w:rsid w:val="00542D10"/>
    <w:rsid w:val="0055557D"/>
    <w:rsid w:val="00556C44"/>
    <w:rsid w:val="005656A4"/>
    <w:rsid w:val="005670CA"/>
    <w:rsid w:val="005670E9"/>
    <w:rsid w:val="005705A1"/>
    <w:rsid w:val="00574A89"/>
    <w:rsid w:val="00575513"/>
    <w:rsid w:val="00576738"/>
    <w:rsid w:val="005822BD"/>
    <w:rsid w:val="00582E19"/>
    <w:rsid w:val="00585AD7"/>
    <w:rsid w:val="00591ADD"/>
    <w:rsid w:val="00591BBD"/>
    <w:rsid w:val="00591C66"/>
    <w:rsid w:val="00593B60"/>
    <w:rsid w:val="005958C5"/>
    <w:rsid w:val="00596C6A"/>
    <w:rsid w:val="005A28B7"/>
    <w:rsid w:val="005A2952"/>
    <w:rsid w:val="005A316B"/>
    <w:rsid w:val="005A3DD2"/>
    <w:rsid w:val="005A4C2B"/>
    <w:rsid w:val="005B09EA"/>
    <w:rsid w:val="005B320C"/>
    <w:rsid w:val="005B5248"/>
    <w:rsid w:val="005B7032"/>
    <w:rsid w:val="005B7A29"/>
    <w:rsid w:val="005C0C54"/>
    <w:rsid w:val="005C1608"/>
    <w:rsid w:val="005C2829"/>
    <w:rsid w:val="005C4721"/>
    <w:rsid w:val="005C759E"/>
    <w:rsid w:val="005C7FB2"/>
    <w:rsid w:val="005D25F4"/>
    <w:rsid w:val="005D441A"/>
    <w:rsid w:val="005D6BCF"/>
    <w:rsid w:val="005E1772"/>
    <w:rsid w:val="005F1AD6"/>
    <w:rsid w:val="005F364A"/>
    <w:rsid w:val="005F3F6A"/>
    <w:rsid w:val="005F7A90"/>
    <w:rsid w:val="00605588"/>
    <w:rsid w:val="006061C6"/>
    <w:rsid w:val="00606682"/>
    <w:rsid w:val="00607DF6"/>
    <w:rsid w:val="0061109A"/>
    <w:rsid w:val="00612A45"/>
    <w:rsid w:val="00612AEA"/>
    <w:rsid w:val="00612BCC"/>
    <w:rsid w:val="0061329C"/>
    <w:rsid w:val="00613AFD"/>
    <w:rsid w:val="00614178"/>
    <w:rsid w:val="00616C29"/>
    <w:rsid w:val="00616E71"/>
    <w:rsid w:val="006178DD"/>
    <w:rsid w:val="006210B4"/>
    <w:rsid w:val="00621FEF"/>
    <w:rsid w:val="00622874"/>
    <w:rsid w:val="00622C8C"/>
    <w:rsid w:val="006248A4"/>
    <w:rsid w:val="006249F2"/>
    <w:rsid w:val="006250D6"/>
    <w:rsid w:val="0062651B"/>
    <w:rsid w:val="00630AFE"/>
    <w:rsid w:val="006350FC"/>
    <w:rsid w:val="006416BC"/>
    <w:rsid w:val="00641AA3"/>
    <w:rsid w:val="00643FD9"/>
    <w:rsid w:val="00645F74"/>
    <w:rsid w:val="00646A7F"/>
    <w:rsid w:val="00647D7D"/>
    <w:rsid w:val="00650163"/>
    <w:rsid w:val="00652206"/>
    <w:rsid w:val="00652A2E"/>
    <w:rsid w:val="0065634C"/>
    <w:rsid w:val="00657203"/>
    <w:rsid w:val="00662FC3"/>
    <w:rsid w:val="006632FD"/>
    <w:rsid w:val="0066442B"/>
    <w:rsid w:val="006712D6"/>
    <w:rsid w:val="00671A58"/>
    <w:rsid w:val="00674F31"/>
    <w:rsid w:val="006767BF"/>
    <w:rsid w:val="00680FD0"/>
    <w:rsid w:val="00682C30"/>
    <w:rsid w:val="00685170"/>
    <w:rsid w:val="006866B2"/>
    <w:rsid w:val="0069029C"/>
    <w:rsid w:val="00693E7D"/>
    <w:rsid w:val="00695FFD"/>
    <w:rsid w:val="00696DBA"/>
    <w:rsid w:val="006A083B"/>
    <w:rsid w:val="006A0CC9"/>
    <w:rsid w:val="006A1156"/>
    <w:rsid w:val="006A342E"/>
    <w:rsid w:val="006A45AC"/>
    <w:rsid w:val="006A46E3"/>
    <w:rsid w:val="006A4EF7"/>
    <w:rsid w:val="006A7340"/>
    <w:rsid w:val="006B1091"/>
    <w:rsid w:val="006B2587"/>
    <w:rsid w:val="006B2F14"/>
    <w:rsid w:val="006B4827"/>
    <w:rsid w:val="006C10DF"/>
    <w:rsid w:val="006C166F"/>
    <w:rsid w:val="006C5D65"/>
    <w:rsid w:val="006D012E"/>
    <w:rsid w:val="006D107E"/>
    <w:rsid w:val="006D15F0"/>
    <w:rsid w:val="006D1D2B"/>
    <w:rsid w:val="006D4132"/>
    <w:rsid w:val="006D66CC"/>
    <w:rsid w:val="006D6D56"/>
    <w:rsid w:val="006E238D"/>
    <w:rsid w:val="006E4AF3"/>
    <w:rsid w:val="006E4BB6"/>
    <w:rsid w:val="006E6276"/>
    <w:rsid w:val="006E63DE"/>
    <w:rsid w:val="006F2FAD"/>
    <w:rsid w:val="006F5DE1"/>
    <w:rsid w:val="0070195F"/>
    <w:rsid w:val="007036F5"/>
    <w:rsid w:val="00704A87"/>
    <w:rsid w:val="00705918"/>
    <w:rsid w:val="00710FD5"/>
    <w:rsid w:val="00712CEE"/>
    <w:rsid w:val="007132C2"/>
    <w:rsid w:val="00714390"/>
    <w:rsid w:val="00715D69"/>
    <w:rsid w:val="00715FE5"/>
    <w:rsid w:val="00716162"/>
    <w:rsid w:val="00722D55"/>
    <w:rsid w:val="00723DB8"/>
    <w:rsid w:val="0072511E"/>
    <w:rsid w:val="007266C4"/>
    <w:rsid w:val="0073295D"/>
    <w:rsid w:val="00732DDF"/>
    <w:rsid w:val="007359C4"/>
    <w:rsid w:val="007429A1"/>
    <w:rsid w:val="00745D4A"/>
    <w:rsid w:val="0074781B"/>
    <w:rsid w:val="00753F7B"/>
    <w:rsid w:val="0075410C"/>
    <w:rsid w:val="0075709A"/>
    <w:rsid w:val="0075765A"/>
    <w:rsid w:val="00760656"/>
    <w:rsid w:val="00762910"/>
    <w:rsid w:val="00766674"/>
    <w:rsid w:val="00766BA9"/>
    <w:rsid w:val="007676F1"/>
    <w:rsid w:val="0077783D"/>
    <w:rsid w:val="007843EC"/>
    <w:rsid w:val="007875C7"/>
    <w:rsid w:val="007915EA"/>
    <w:rsid w:val="00791982"/>
    <w:rsid w:val="00793720"/>
    <w:rsid w:val="00795FBA"/>
    <w:rsid w:val="007A08C1"/>
    <w:rsid w:val="007A08E6"/>
    <w:rsid w:val="007A0965"/>
    <w:rsid w:val="007A2079"/>
    <w:rsid w:val="007A220A"/>
    <w:rsid w:val="007A622B"/>
    <w:rsid w:val="007A7AE8"/>
    <w:rsid w:val="007B0820"/>
    <w:rsid w:val="007B0900"/>
    <w:rsid w:val="007B10D1"/>
    <w:rsid w:val="007B21CD"/>
    <w:rsid w:val="007B3302"/>
    <w:rsid w:val="007C100E"/>
    <w:rsid w:val="007C2148"/>
    <w:rsid w:val="007C230A"/>
    <w:rsid w:val="007C40CC"/>
    <w:rsid w:val="007C46F5"/>
    <w:rsid w:val="007C47AD"/>
    <w:rsid w:val="007C7A28"/>
    <w:rsid w:val="007C7CE5"/>
    <w:rsid w:val="007D3845"/>
    <w:rsid w:val="007D3A23"/>
    <w:rsid w:val="007D3C51"/>
    <w:rsid w:val="007D6750"/>
    <w:rsid w:val="007E075D"/>
    <w:rsid w:val="007E12E5"/>
    <w:rsid w:val="007E29D1"/>
    <w:rsid w:val="007E3C29"/>
    <w:rsid w:val="007F3ADD"/>
    <w:rsid w:val="007F52F3"/>
    <w:rsid w:val="007F5966"/>
    <w:rsid w:val="007F67B8"/>
    <w:rsid w:val="00800C95"/>
    <w:rsid w:val="00801F63"/>
    <w:rsid w:val="00805BCB"/>
    <w:rsid w:val="00805D6F"/>
    <w:rsid w:val="0081060B"/>
    <w:rsid w:val="00816F44"/>
    <w:rsid w:val="00823F4C"/>
    <w:rsid w:val="0082580C"/>
    <w:rsid w:val="008304FC"/>
    <w:rsid w:val="008312CE"/>
    <w:rsid w:val="00833865"/>
    <w:rsid w:val="00833E7A"/>
    <w:rsid w:val="008369A0"/>
    <w:rsid w:val="00845035"/>
    <w:rsid w:val="00846695"/>
    <w:rsid w:val="00853040"/>
    <w:rsid w:val="0086299F"/>
    <w:rsid w:val="00863474"/>
    <w:rsid w:val="008635B8"/>
    <w:rsid w:val="00863EA1"/>
    <w:rsid w:val="00864568"/>
    <w:rsid w:val="00866480"/>
    <w:rsid w:val="00874220"/>
    <w:rsid w:val="008777FE"/>
    <w:rsid w:val="00882CEF"/>
    <w:rsid w:val="00883C76"/>
    <w:rsid w:val="008846F0"/>
    <w:rsid w:val="00885B4A"/>
    <w:rsid w:val="008902B9"/>
    <w:rsid w:val="00893B5F"/>
    <w:rsid w:val="0089791C"/>
    <w:rsid w:val="008A589F"/>
    <w:rsid w:val="008A6005"/>
    <w:rsid w:val="008A66C4"/>
    <w:rsid w:val="008A7F05"/>
    <w:rsid w:val="008B29E6"/>
    <w:rsid w:val="008B6F86"/>
    <w:rsid w:val="008C106B"/>
    <w:rsid w:val="008C5D47"/>
    <w:rsid w:val="008C6BA9"/>
    <w:rsid w:val="008C784E"/>
    <w:rsid w:val="008D5D8B"/>
    <w:rsid w:val="008D63AA"/>
    <w:rsid w:val="008E107B"/>
    <w:rsid w:val="008E135B"/>
    <w:rsid w:val="008E38F3"/>
    <w:rsid w:val="008E7936"/>
    <w:rsid w:val="008F06C2"/>
    <w:rsid w:val="008F25F0"/>
    <w:rsid w:val="008F4678"/>
    <w:rsid w:val="008F69F6"/>
    <w:rsid w:val="008F6B60"/>
    <w:rsid w:val="008F6F6E"/>
    <w:rsid w:val="008F7AD7"/>
    <w:rsid w:val="00900533"/>
    <w:rsid w:val="009043ED"/>
    <w:rsid w:val="00905668"/>
    <w:rsid w:val="0090709E"/>
    <w:rsid w:val="0090791C"/>
    <w:rsid w:val="00907C84"/>
    <w:rsid w:val="009120F8"/>
    <w:rsid w:val="00916149"/>
    <w:rsid w:val="009235AE"/>
    <w:rsid w:val="00923F80"/>
    <w:rsid w:val="00926342"/>
    <w:rsid w:val="00927B6B"/>
    <w:rsid w:val="00931CB6"/>
    <w:rsid w:val="00933712"/>
    <w:rsid w:val="00934CDA"/>
    <w:rsid w:val="009415B7"/>
    <w:rsid w:val="00941E50"/>
    <w:rsid w:val="00942E15"/>
    <w:rsid w:val="009431BA"/>
    <w:rsid w:val="00954296"/>
    <w:rsid w:val="00955ADE"/>
    <w:rsid w:val="00963742"/>
    <w:rsid w:val="00964468"/>
    <w:rsid w:val="00965552"/>
    <w:rsid w:val="0097199D"/>
    <w:rsid w:val="00971D1E"/>
    <w:rsid w:val="009733BD"/>
    <w:rsid w:val="00974938"/>
    <w:rsid w:val="00975FD4"/>
    <w:rsid w:val="009762B1"/>
    <w:rsid w:val="00976655"/>
    <w:rsid w:val="00977070"/>
    <w:rsid w:val="00977628"/>
    <w:rsid w:val="00981C7B"/>
    <w:rsid w:val="00983A72"/>
    <w:rsid w:val="00985410"/>
    <w:rsid w:val="00992DC2"/>
    <w:rsid w:val="009956AF"/>
    <w:rsid w:val="00996192"/>
    <w:rsid w:val="00997FC4"/>
    <w:rsid w:val="009A4460"/>
    <w:rsid w:val="009A555A"/>
    <w:rsid w:val="009A5BA0"/>
    <w:rsid w:val="009A6A51"/>
    <w:rsid w:val="009A7753"/>
    <w:rsid w:val="009A7D10"/>
    <w:rsid w:val="009B09CC"/>
    <w:rsid w:val="009B3DA3"/>
    <w:rsid w:val="009C2776"/>
    <w:rsid w:val="009C57F4"/>
    <w:rsid w:val="009D0F2D"/>
    <w:rsid w:val="009D2B27"/>
    <w:rsid w:val="009D30FE"/>
    <w:rsid w:val="009D4386"/>
    <w:rsid w:val="009D43B6"/>
    <w:rsid w:val="009D59C3"/>
    <w:rsid w:val="009D7178"/>
    <w:rsid w:val="009E20D3"/>
    <w:rsid w:val="009E240E"/>
    <w:rsid w:val="009E284A"/>
    <w:rsid w:val="009E6B2A"/>
    <w:rsid w:val="009E7A19"/>
    <w:rsid w:val="009F1BCF"/>
    <w:rsid w:val="009F4954"/>
    <w:rsid w:val="009F7B9C"/>
    <w:rsid w:val="00A03462"/>
    <w:rsid w:val="00A0492A"/>
    <w:rsid w:val="00A061F7"/>
    <w:rsid w:val="00A07857"/>
    <w:rsid w:val="00A11583"/>
    <w:rsid w:val="00A16871"/>
    <w:rsid w:val="00A2175A"/>
    <w:rsid w:val="00A21A3C"/>
    <w:rsid w:val="00A22562"/>
    <w:rsid w:val="00A23282"/>
    <w:rsid w:val="00A24FA3"/>
    <w:rsid w:val="00A25A92"/>
    <w:rsid w:val="00A26AD7"/>
    <w:rsid w:val="00A2789E"/>
    <w:rsid w:val="00A30A84"/>
    <w:rsid w:val="00A33468"/>
    <w:rsid w:val="00A33696"/>
    <w:rsid w:val="00A33EEC"/>
    <w:rsid w:val="00A34904"/>
    <w:rsid w:val="00A37809"/>
    <w:rsid w:val="00A3787E"/>
    <w:rsid w:val="00A37F1E"/>
    <w:rsid w:val="00A45144"/>
    <w:rsid w:val="00A51353"/>
    <w:rsid w:val="00A5181B"/>
    <w:rsid w:val="00A51A13"/>
    <w:rsid w:val="00A5481A"/>
    <w:rsid w:val="00A55E04"/>
    <w:rsid w:val="00A65293"/>
    <w:rsid w:val="00A7119B"/>
    <w:rsid w:val="00A73B95"/>
    <w:rsid w:val="00A75C3D"/>
    <w:rsid w:val="00A8020D"/>
    <w:rsid w:val="00A808E0"/>
    <w:rsid w:val="00A81F94"/>
    <w:rsid w:val="00A82E96"/>
    <w:rsid w:val="00A83D92"/>
    <w:rsid w:val="00A845EB"/>
    <w:rsid w:val="00A84A89"/>
    <w:rsid w:val="00A850ED"/>
    <w:rsid w:val="00A86E40"/>
    <w:rsid w:val="00A87054"/>
    <w:rsid w:val="00A87553"/>
    <w:rsid w:val="00A91344"/>
    <w:rsid w:val="00A91FCF"/>
    <w:rsid w:val="00A92094"/>
    <w:rsid w:val="00A93536"/>
    <w:rsid w:val="00A95543"/>
    <w:rsid w:val="00A96270"/>
    <w:rsid w:val="00A966AB"/>
    <w:rsid w:val="00A9786E"/>
    <w:rsid w:val="00AA1005"/>
    <w:rsid w:val="00AA3400"/>
    <w:rsid w:val="00AA48AF"/>
    <w:rsid w:val="00AA5880"/>
    <w:rsid w:val="00AA6D31"/>
    <w:rsid w:val="00AB0EAA"/>
    <w:rsid w:val="00AB1A7F"/>
    <w:rsid w:val="00AB1EAA"/>
    <w:rsid w:val="00AB2A42"/>
    <w:rsid w:val="00AB2B72"/>
    <w:rsid w:val="00AB379A"/>
    <w:rsid w:val="00AB52B0"/>
    <w:rsid w:val="00AB6864"/>
    <w:rsid w:val="00AB7BD8"/>
    <w:rsid w:val="00AC028C"/>
    <w:rsid w:val="00AC5175"/>
    <w:rsid w:val="00AC75B0"/>
    <w:rsid w:val="00AD1003"/>
    <w:rsid w:val="00AD2349"/>
    <w:rsid w:val="00AD2E91"/>
    <w:rsid w:val="00AD308B"/>
    <w:rsid w:val="00AD43D8"/>
    <w:rsid w:val="00AD72A0"/>
    <w:rsid w:val="00AD76C5"/>
    <w:rsid w:val="00AE275F"/>
    <w:rsid w:val="00AE4038"/>
    <w:rsid w:val="00AE7793"/>
    <w:rsid w:val="00AF20A0"/>
    <w:rsid w:val="00AF7C17"/>
    <w:rsid w:val="00B01ECA"/>
    <w:rsid w:val="00B04542"/>
    <w:rsid w:val="00B05B52"/>
    <w:rsid w:val="00B0676D"/>
    <w:rsid w:val="00B076AE"/>
    <w:rsid w:val="00B11965"/>
    <w:rsid w:val="00B133B6"/>
    <w:rsid w:val="00B148EB"/>
    <w:rsid w:val="00B14F4F"/>
    <w:rsid w:val="00B153CA"/>
    <w:rsid w:val="00B155FC"/>
    <w:rsid w:val="00B20DA0"/>
    <w:rsid w:val="00B227F3"/>
    <w:rsid w:val="00B256E2"/>
    <w:rsid w:val="00B25C01"/>
    <w:rsid w:val="00B31721"/>
    <w:rsid w:val="00B31C2E"/>
    <w:rsid w:val="00B33F70"/>
    <w:rsid w:val="00B34511"/>
    <w:rsid w:val="00B353C8"/>
    <w:rsid w:val="00B42543"/>
    <w:rsid w:val="00B4343B"/>
    <w:rsid w:val="00B46399"/>
    <w:rsid w:val="00B511F2"/>
    <w:rsid w:val="00B51AE9"/>
    <w:rsid w:val="00B55629"/>
    <w:rsid w:val="00B60EA6"/>
    <w:rsid w:val="00B62275"/>
    <w:rsid w:val="00B629D3"/>
    <w:rsid w:val="00B652C0"/>
    <w:rsid w:val="00B6552C"/>
    <w:rsid w:val="00B6587B"/>
    <w:rsid w:val="00B7151B"/>
    <w:rsid w:val="00B719EB"/>
    <w:rsid w:val="00B721AD"/>
    <w:rsid w:val="00B73C23"/>
    <w:rsid w:val="00B767C6"/>
    <w:rsid w:val="00B77081"/>
    <w:rsid w:val="00B77C71"/>
    <w:rsid w:val="00B82566"/>
    <w:rsid w:val="00B82A26"/>
    <w:rsid w:val="00B82E0C"/>
    <w:rsid w:val="00B83203"/>
    <w:rsid w:val="00B86B68"/>
    <w:rsid w:val="00B9011D"/>
    <w:rsid w:val="00B94F16"/>
    <w:rsid w:val="00B954EC"/>
    <w:rsid w:val="00B95C2B"/>
    <w:rsid w:val="00B96F76"/>
    <w:rsid w:val="00B96FDD"/>
    <w:rsid w:val="00BA25DA"/>
    <w:rsid w:val="00BA2A34"/>
    <w:rsid w:val="00BA3369"/>
    <w:rsid w:val="00BA3EB0"/>
    <w:rsid w:val="00BA4B5D"/>
    <w:rsid w:val="00BA5E2A"/>
    <w:rsid w:val="00BB026C"/>
    <w:rsid w:val="00BB13BB"/>
    <w:rsid w:val="00BB2893"/>
    <w:rsid w:val="00BB2C98"/>
    <w:rsid w:val="00BB5090"/>
    <w:rsid w:val="00BB6817"/>
    <w:rsid w:val="00BC033A"/>
    <w:rsid w:val="00BC0E10"/>
    <w:rsid w:val="00BC1D40"/>
    <w:rsid w:val="00BC449A"/>
    <w:rsid w:val="00BD0BD3"/>
    <w:rsid w:val="00BD1744"/>
    <w:rsid w:val="00BD2B6B"/>
    <w:rsid w:val="00BE300D"/>
    <w:rsid w:val="00BE3BE3"/>
    <w:rsid w:val="00BE506E"/>
    <w:rsid w:val="00BE5A1C"/>
    <w:rsid w:val="00BE6FF7"/>
    <w:rsid w:val="00BE7C99"/>
    <w:rsid w:val="00BF1FCE"/>
    <w:rsid w:val="00BF2446"/>
    <w:rsid w:val="00BF3796"/>
    <w:rsid w:val="00BF4BEA"/>
    <w:rsid w:val="00BF6514"/>
    <w:rsid w:val="00C020DB"/>
    <w:rsid w:val="00C024D0"/>
    <w:rsid w:val="00C0265D"/>
    <w:rsid w:val="00C0272E"/>
    <w:rsid w:val="00C03411"/>
    <w:rsid w:val="00C066C0"/>
    <w:rsid w:val="00C07B9E"/>
    <w:rsid w:val="00C102F9"/>
    <w:rsid w:val="00C1062A"/>
    <w:rsid w:val="00C12AE3"/>
    <w:rsid w:val="00C12E30"/>
    <w:rsid w:val="00C147C5"/>
    <w:rsid w:val="00C1586A"/>
    <w:rsid w:val="00C172B5"/>
    <w:rsid w:val="00C178DC"/>
    <w:rsid w:val="00C2133B"/>
    <w:rsid w:val="00C216FB"/>
    <w:rsid w:val="00C2324B"/>
    <w:rsid w:val="00C23BC1"/>
    <w:rsid w:val="00C2682C"/>
    <w:rsid w:val="00C335D1"/>
    <w:rsid w:val="00C35226"/>
    <w:rsid w:val="00C3698D"/>
    <w:rsid w:val="00C41B46"/>
    <w:rsid w:val="00C42DDE"/>
    <w:rsid w:val="00C45EA4"/>
    <w:rsid w:val="00C52707"/>
    <w:rsid w:val="00C54113"/>
    <w:rsid w:val="00C54F57"/>
    <w:rsid w:val="00C555F9"/>
    <w:rsid w:val="00C565B3"/>
    <w:rsid w:val="00C56FF6"/>
    <w:rsid w:val="00C60912"/>
    <w:rsid w:val="00C6195D"/>
    <w:rsid w:val="00C62B07"/>
    <w:rsid w:val="00C64755"/>
    <w:rsid w:val="00C668C4"/>
    <w:rsid w:val="00C67CD3"/>
    <w:rsid w:val="00C73980"/>
    <w:rsid w:val="00C75081"/>
    <w:rsid w:val="00C750F1"/>
    <w:rsid w:val="00C769D4"/>
    <w:rsid w:val="00C801CC"/>
    <w:rsid w:val="00C84D13"/>
    <w:rsid w:val="00C87212"/>
    <w:rsid w:val="00C877F9"/>
    <w:rsid w:val="00C879A0"/>
    <w:rsid w:val="00C87C31"/>
    <w:rsid w:val="00C87D8C"/>
    <w:rsid w:val="00C93F69"/>
    <w:rsid w:val="00C94132"/>
    <w:rsid w:val="00C95035"/>
    <w:rsid w:val="00CA08A4"/>
    <w:rsid w:val="00CA0F40"/>
    <w:rsid w:val="00CA330C"/>
    <w:rsid w:val="00CA5343"/>
    <w:rsid w:val="00CA5C99"/>
    <w:rsid w:val="00CA7939"/>
    <w:rsid w:val="00CB013B"/>
    <w:rsid w:val="00CB1C07"/>
    <w:rsid w:val="00CB4612"/>
    <w:rsid w:val="00CB5026"/>
    <w:rsid w:val="00CB748C"/>
    <w:rsid w:val="00CC2BB8"/>
    <w:rsid w:val="00CC3C7D"/>
    <w:rsid w:val="00CC449E"/>
    <w:rsid w:val="00CC47F0"/>
    <w:rsid w:val="00CC4C95"/>
    <w:rsid w:val="00CC545C"/>
    <w:rsid w:val="00CD0473"/>
    <w:rsid w:val="00CE0862"/>
    <w:rsid w:val="00CE3467"/>
    <w:rsid w:val="00CE4296"/>
    <w:rsid w:val="00CE4509"/>
    <w:rsid w:val="00CE51A4"/>
    <w:rsid w:val="00CE5E31"/>
    <w:rsid w:val="00CF3C1A"/>
    <w:rsid w:val="00CF41D4"/>
    <w:rsid w:val="00CF591B"/>
    <w:rsid w:val="00D00AA2"/>
    <w:rsid w:val="00D016ED"/>
    <w:rsid w:val="00D02E7F"/>
    <w:rsid w:val="00D06375"/>
    <w:rsid w:val="00D070F6"/>
    <w:rsid w:val="00D10B02"/>
    <w:rsid w:val="00D10D5D"/>
    <w:rsid w:val="00D113EC"/>
    <w:rsid w:val="00D12A33"/>
    <w:rsid w:val="00D17179"/>
    <w:rsid w:val="00D17ABD"/>
    <w:rsid w:val="00D20E49"/>
    <w:rsid w:val="00D20F31"/>
    <w:rsid w:val="00D223E9"/>
    <w:rsid w:val="00D33AF9"/>
    <w:rsid w:val="00D33E0E"/>
    <w:rsid w:val="00D36097"/>
    <w:rsid w:val="00D36ABC"/>
    <w:rsid w:val="00D372B6"/>
    <w:rsid w:val="00D419E2"/>
    <w:rsid w:val="00D42CDE"/>
    <w:rsid w:val="00D436AC"/>
    <w:rsid w:val="00D4413B"/>
    <w:rsid w:val="00D441EA"/>
    <w:rsid w:val="00D448F1"/>
    <w:rsid w:val="00D45C4A"/>
    <w:rsid w:val="00D45F35"/>
    <w:rsid w:val="00D47016"/>
    <w:rsid w:val="00D47A1F"/>
    <w:rsid w:val="00D509A4"/>
    <w:rsid w:val="00D50D69"/>
    <w:rsid w:val="00D5156B"/>
    <w:rsid w:val="00D54F31"/>
    <w:rsid w:val="00D5627F"/>
    <w:rsid w:val="00D62B23"/>
    <w:rsid w:val="00D63480"/>
    <w:rsid w:val="00D63BC9"/>
    <w:rsid w:val="00D70E08"/>
    <w:rsid w:val="00D714F5"/>
    <w:rsid w:val="00D71605"/>
    <w:rsid w:val="00D750CF"/>
    <w:rsid w:val="00D75480"/>
    <w:rsid w:val="00D76E7B"/>
    <w:rsid w:val="00D7709B"/>
    <w:rsid w:val="00D775EA"/>
    <w:rsid w:val="00D803C4"/>
    <w:rsid w:val="00D818C2"/>
    <w:rsid w:val="00D82456"/>
    <w:rsid w:val="00D83EC2"/>
    <w:rsid w:val="00D84C34"/>
    <w:rsid w:val="00D87387"/>
    <w:rsid w:val="00D87503"/>
    <w:rsid w:val="00D877D1"/>
    <w:rsid w:val="00D92988"/>
    <w:rsid w:val="00D93BFC"/>
    <w:rsid w:val="00D957B9"/>
    <w:rsid w:val="00DA0A79"/>
    <w:rsid w:val="00DA0B60"/>
    <w:rsid w:val="00DA0CEA"/>
    <w:rsid w:val="00DA2365"/>
    <w:rsid w:val="00DA28FA"/>
    <w:rsid w:val="00DA40F8"/>
    <w:rsid w:val="00DA4BCA"/>
    <w:rsid w:val="00DB307D"/>
    <w:rsid w:val="00DB38CE"/>
    <w:rsid w:val="00DB3CB2"/>
    <w:rsid w:val="00DB5B88"/>
    <w:rsid w:val="00DB72A4"/>
    <w:rsid w:val="00DB75B4"/>
    <w:rsid w:val="00DD48EC"/>
    <w:rsid w:val="00DD68CD"/>
    <w:rsid w:val="00DD7DB3"/>
    <w:rsid w:val="00DE36DE"/>
    <w:rsid w:val="00DE3953"/>
    <w:rsid w:val="00DE51C2"/>
    <w:rsid w:val="00DF0EB9"/>
    <w:rsid w:val="00DF3550"/>
    <w:rsid w:val="00DF36BE"/>
    <w:rsid w:val="00DF463C"/>
    <w:rsid w:val="00E01BAF"/>
    <w:rsid w:val="00E04079"/>
    <w:rsid w:val="00E04822"/>
    <w:rsid w:val="00E103EE"/>
    <w:rsid w:val="00E10B04"/>
    <w:rsid w:val="00E135DD"/>
    <w:rsid w:val="00E14D18"/>
    <w:rsid w:val="00E158BF"/>
    <w:rsid w:val="00E16EDB"/>
    <w:rsid w:val="00E2143E"/>
    <w:rsid w:val="00E21479"/>
    <w:rsid w:val="00E21CA5"/>
    <w:rsid w:val="00E25AC9"/>
    <w:rsid w:val="00E303DC"/>
    <w:rsid w:val="00E3076F"/>
    <w:rsid w:val="00E30A80"/>
    <w:rsid w:val="00E33468"/>
    <w:rsid w:val="00E37DA7"/>
    <w:rsid w:val="00E43169"/>
    <w:rsid w:val="00E44E25"/>
    <w:rsid w:val="00E45B02"/>
    <w:rsid w:val="00E51F68"/>
    <w:rsid w:val="00E542B8"/>
    <w:rsid w:val="00E5750C"/>
    <w:rsid w:val="00E60060"/>
    <w:rsid w:val="00E60547"/>
    <w:rsid w:val="00E60CAA"/>
    <w:rsid w:val="00E61197"/>
    <w:rsid w:val="00E6416C"/>
    <w:rsid w:val="00E6424B"/>
    <w:rsid w:val="00E66959"/>
    <w:rsid w:val="00E700E4"/>
    <w:rsid w:val="00E7297E"/>
    <w:rsid w:val="00E81652"/>
    <w:rsid w:val="00E84596"/>
    <w:rsid w:val="00E84C47"/>
    <w:rsid w:val="00E86F5F"/>
    <w:rsid w:val="00E9041C"/>
    <w:rsid w:val="00E904F3"/>
    <w:rsid w:val="00E91343"/>
    <w:rsid w:val="00E97929"/>
    <w:rsid w:val="00EA0F76"/>
    <w:rsid w:val="00EA76E3"/>
    <w:rsid w:val="00EA7DB9"/>
    <w:rsid w:val="00EB035F"/>
    <w:rsid w:val="00EB1346"/>
    <w:rsid w:val="00EB5B77"/>
    <w:rsid w:val="00EB7CA6"/>
    <w:rsid w:val="00EB7D59"/>
    <w:rsid w:val="00EC2415"/>
    <w:rsid w:val="00EC2919"/>
    <w:rsid w:val="00EC29A3"/>
    <w:rsid w:val="00EC3456"/>
    <w:rsid w:val="00EC45C8"/>
    <w:rsid w:val="00EC4CB2"/>
    <w:rsid w:val="00EC6495"/>
    <w:rsid w:val="00EC6A67"/>
    <w:rsid w:val="00ED1C9F"/>
    <w:rsid w:val="00ED4951"/>
    <w:rsid w:val="00EE2327"/>
    <w:rsid w:val="00EE30E8"/>
    <w:rsid w:val="00EE53A4"/>
    <w:rsid w:val="00EF14A5"/>
    <w:rsid w:val="00EF20D1"/>
    <w:rsid w:val="00EF2CEB"/>
    <w:rsid w:val="00EF4A26"/>
    <w:rsid w:val="00EF552D"/>
    <w:rsid w:val="00F017F7"/>
    <w:rsid w:val="00F0426A"/>
    <w:rsid w:val="00F049A6"/>
    <w:rsid w:val="00F11121"/>
    <w:rsid w:val="00F12416"/>
    <w:rsid w:val="00F13F31"/>
    <w:rsid w:val="00F15DFE"/>
    <w:rsid w:val="00F209F1"/>
    <w:rsid w:val="00F22226"/>
    <w:rsid w:val="00F245AC"/>
    <w:rsid w:val="00F26AB7"/>
    <w:rsid w:val="00F30521"/>
    <w:rsid w:val="00F30D51"/>
    <w:rsid w:val="00F32321"/>
    <w:rsid w:val="00F3233C"/>
    <w:rsid w:val="00F32452"/>
    <w:rsid w:val="00F341F5"/>
    <w:rsid w:val="00F34CD3"/>
    <w:rsid w:val="00F36448"/>
    <w:rsid w:val="00F3692F"/>
    <w:rsid w:val="00F40C3F"/>
    <w:rsid w:val="00F40E57"/>
    <w:rsid w:val="00F4242E"/>
    <w:rsid w:val="00F439B6"/>
    <w:rsid w:val="00F4601F"/>
    <w:rsid w:val="00F51470"/>
    <w:rsid w:val="00F5267E"/>
    <w:rsid w:val="00F54F9C"/>
    <w:rsid w:val="00F60D0C"/>
    <w:rsid w:val="00F639F8"/>
    <w:rsid w:val="00F65502"/>
    <w:rsid w:val="00F65B87"/>
    <w:rsid w:val="00F66B97"/>
    <w:rsid w:val="00F67362"/>
    <w:rsid w:val="00F747AB"/>
    <w:rsid w:val="00F75E77"/>
    <w:rsid w:val="00F76D57"/>
    <w:rsid w:val="00F80F1A"/>
    <w:rsid w:val="00F907A6"/>
    <w:rsid w:val="00F92056"/>
    <w:rsid w:val="00F97214"/>
    <w:rsid w:val="00FA0E9A"/>
    <w:rsid w:val="00FA0EF0"/>
    <w:rsid w:val="00FA5343"/>
    <w:rsid w:val="00FB009D"/>
    <w:rsid w:val="00FB1B3C"/>
    <w:rsid w:val="00FB6BD2"/>
    <w:rsid w:val="00FC0085"/>
    <w:rsid w:val="00FC22EE"/>
    <w:rsid w:val="00FC2F12"/>
    <w:rsid w:val="00FC3CD3"/>
    <w:rsid w:val="00FC4487"/>
    <w:rsid w:val="00FC4A55"/>
    <w:rsid w:val="00FC4F3E"/>
    <w:rsid w:val="00FC5089"/>
    <w:rsid w:val="00FD1B32"/>
    <w:rsid w:val="00FD29FC"/>
    <w:rsid w:val="00FD2F67"/>
    <w:rsid w:val="00FD7CAA"/>
    <w:rsid w:val="00FE0199"/>
    <w:rsid w:val="00FE033E"/>
    <w:rsid w:val="00FE09B2"/>
    <w:rsid w:val="00FE1039"/>
    <w:rsid w:val="00FE3871"/>
    <w:rsid w:val="00FE4CA6"/>
    <w:rsid w:val="00FE5464"/>
    <w:rsid w:val="00FF22BF"/>
    <w:rsid w:val="00FF42B4"/>
    <w:rsid w:val="00FF6E30"/>
    <w:rsid w:val="00FF71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8BC070"/>
  <w15:docId w15:val="{B66E72D6-FAE3-474E-A402-EAFBC2E13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D325B"/>
    <w:pPr>
      <w:spacing w:after="0" w:line="240" w:lineRule="auto"/>
      <w:ind w:firstLine="567"/>
      <w:jc w:val="both"/>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 Char Char Char Char,Footnote Text Char Char Char Char Char Char Ch Char,Footnote Text Char Char Char Char Char Char Ch Char Char,Footnote Text Char Char Char Char Char Char Ch,single space,fn,footnote text,FOOTNOTES,ft,C"/>
    <w:basedOn w:val="Normal"/>
    <w:link w:val="FootnoteTextChar"/>
    <w:uiPriority w:val="99"/>
    <w:unhideWhenUsed/>
    <w:qFormat/>
    <w:rsid w:val="00805D6F"/>
    <w:pPr>
      <w:spacing w:after="0" w:line="240" w:lineRule="auto"/>
      <w:ind w:firstLine="567"/>
      <w:jc w:val="both"/>
    </w:pPr>
    <w:rPr>
      <w:rFonts w:ascii="Times New Roman" w:hAnsi="Times New Roman"/>
      <w:sz w:val="20"/>
      <w:szCs w:val="20"/>
    </w:rPr>
  </w:style>
  <w:style w:type="character" w:customStyle="1" w:styleId="FootnoteTextChar">
    <w:name w:val="Footnote Text Char"/>
    <w:aliases w:val="Footnote Text Char Char Char Char Char Char,Footnote Text Char Char Char Char Char Char Ch Char Char1,Footnote Text Char Char Char Char Char Char Ch Char Char Char,Footnote Text Char Char Char Char Char Char Ch Char1,single space Char"/>
    <w:basedOn w:val="DefaultParagraphFont"/>
    <w:link w:val="FootnoteText"/>
    <w:uiPriority w:val="99"/>
    <w:qFormat/>
    <w:rsid w:val="00805D6F"/>
    <w:rPr>
      <w:rFonts w:ascii="Times New Roman" w:hAnsi="Times New Roman"/>
      <w:sz w:val="20"/>
      <w:szCs w:val="20"/>
    </w:rPr>
  </w:style>
  <w:style w:type="character" w:styleId="FootnoteReference">
    <w:name w:val="footnote reference"/>
    <w:aliases w:val="Footnote,Footnote text,ftref,Footnote Text1,f,BearingPoint,16 Point,Superscript 6 Point,fr,Footnote Text Char Char Char Char Char Char Ch Char Char Char Char Char Char C,Ref,de nota al pie,Footnote + Arial,10 pt,Black,Footnote Text11"/>
    <w:basedOn w:val="DefaultParagraphFont"/>
    <w:link w:val="CarattereCarattereCharCharCharCharCharCharZchn"/>
    <w:uiPriority w:val="99"/>
    <w:unhideWhenUsed/>
    <w:qFormat/>
    <w:rsid w:val="00805D6F"/>
    <w:rPr>
      <w:vertAlign w:val="superscript"/>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qFormat/>
    <w:rsid w:val="00805D6F"/>
    <w:pPr>
      <w:spacing w:line="240" w:lineRule="exact"/>
    </w:pPr>
    <w:rPr>
      <w:vertAlign w:val="superscript"/>
    </w:rPr>
  </w:style>
  <w:style w:type="paragraph" w:styleId="Header">
    <w:name w:val="header"/>
    <w:basedOn w:val="Normal"/>
    <w:link w:val="HeaderChar"/>
    <w:uiPriority w:val="99"/>
    <w:unhideWhenUsed/>
    <w:rsid w:val="00BC44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449A"/>
  </w:style>
  <w:style w:type="paragraph" w:styleId="Footer">
    <w:name w:val="footer"/>
    <w:basedOn w:val="Normal"/>
    <w:link w:val="FooterChar"/>
    <w:uiPriority w:val="99"/>
    <w:unhideWhenUsed/>
    <w:rsid w:val="00BC44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449A"/>
  </w:style>
  <w:style w:type="paragraph" w:styleId="BalloonText">
    <w:name w:val="Balloon Text"/>
    <w:basedOn w:val="Normal"/>
    <w:link w:val="BalloonTextChar"/>
    <w:uiPriority w:val="99"/>
    <w:semiHidden/>
    <w:unhideWhenUsed/>
    <w:rsid w:val="00E0482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4822"/>
    <w:rPr>
      <w:rFonts w:ascii="Segoe UI" w:hAnsi="Segoe UI" w:cs="Segoe UI"/>
      <w:sz w:val="18"/>
      <w:szCs w:val="18"/>
    </w:rPr>
  </w:style>
  <w:style w:type="paragraph" w:styleId="NormalWeb">
    <w:name w:val="Normal (Web)"/>
    <w:aliases w:val="Char Char Char, Char Char Char,Normal (Web) Char Char Char Char Char,Normal (Web) Char Char Char Char,Char Char Char Char Char Char Char Char Char Char,Char Char Char Char Char Char Char Char Char Char Char,Char Char Char Char Char"/>
    <w:basedOn w:val="Normal"/>
    <w:link w:val="NormalWebChar"/>
    <w:uiPriority w:val="99"/>
    <w:unhideWhenUsed/>
    <w:qFormat/>
    <w:rsid w:val="00062C10"/>
    <w:pPr>
      <w:spacing w:before="100" w:beforeAutospacing="1" w:after="100" w:afterAutospacing="1" w:line="240" w:lineRule="auto"/>
    </w:pPr>
    <w:rPr>
      <w:rFonts w:ascii="Times New Roman" w:eastAsia="Times New Roman" w:hAnsi="Times New Roman" w:cs="Times New Roman"/>
      <w:sz w:val="24"/>
      <w:szCs w:val="24"/>
      <w:lang w:val="x-none" w:eastAsia="x-none"/>
    </w:rPr>
  </w:style>
  <w:style w:type="character" w:customStyle="1" w:styleId="NormalWebChar">
    <w:name w:val="Normal (Web) Char"/>
    <w:aliases w:val="Char Char Char Char, Char Char Char Char,Normal (Web) Char Char Char Char Char Char,Normal (Web) Char Char Char Char Char1,Char Char Char Char Char Char Char Char Char Char Char1,Char Char Char Char Char Char"/>
    <w:link w:val="NormalWeb"/>
    <w:uiPriority w:val="99"/>
    <w:locked/>
    <w:rsid w:val="00062C10"/>
    <w:rPr>
      <w:rFonts w:ascii="Times New Roman" w:eastAsia="Times New Roman" w:hAnsi="Times New Roman" w:cs="Times New Roman"/>
      <w:sz w:val="24"/>
      <w:szCs w:val="24"/>
      <w:lang w:val="x-none" w:eastAsia="x-none"/>
    </w:rPr>
  </w:style>
  <w:style w:type="paragraph" w:styleId="Revision">
    <w:name w:val="Revision"/>
    <w:hidden/>
    <w:uiPriority w:val="99"/>
    <w:semiHidden/>
    <w:rsid w:val="00DF36BE"/>
    <w:pPr>
      <w:spacing w:after="0" w:line="240" w:lineRule="auto"/>
    </w:pPr>
  </w:style>
  <w:style w:type="character" w:styleId="Hyperlink">
    <w:name w:val="Hyperlink"/>
    <w:basedOn w:val="DefaultParagraphFont"/>
    <w:uiPriority w:val="99"/>
    <w:semiHidden/>
    <w:unhideWhenUsed/>
    <w:rsid w:val="00DD68CD"/>
    <w:rPr>
      <w:color w:val="0000FF"/>
      <w:u w:val="single"/>
    </w:rPr>
  </w:style>
  <w:style w:type="character" w:styleId="CommentReference">
    <w:name w:val="annotation reference"/>
    <w:basedOn w:val="DefaultParagraphFont"/>
    <w:uiPriority w:val="99"/>
    <w:semiHidden/>
    <w:unhideWhenUsed/>
    <w:rsid w:val="00426D0E"/>
    <w:rPr>
      <w:sz w:val="16"/>
      <w:szCs w:val="16"/>
    </w:rPr>
  </w:style>
  <w:style w:type="paragraph" w:styleId="CommentText">
    <w:name w:val="annotation text"/>
    <w:basedOn w:val="Normal"/>
    <w:link w:val="CommentTextChar"/>
    <w:uiPriority w:val="99"/>
    <w:semiHidden/>
    <w:unhideWhenUsed/>
    <w:rsid w:val="00426D0E"/>
    <w:pPr>
      <w:spacing w:line="240" w:lineRule="auto"/>
    </w:pPr>
    <w:rPr>
      <w:sz w:val="20"/>
      <w:szCs w:val="20"/>
    </w:rPr>
  </w:style>
  <w:style w:type="character" w:customStyle="1" w:styleId="CommentTextChar">
    <w:name w:val="Comment Text Char"/>
    <w:basedOn w:val="DefaultParagraphFont"/>
    <w:link w:val="CommentText"/>
    <w:uiPriority w:val="99"/>
    <w:semiHidden/>
    <w:rsid w:val="00426D0E"/>
    <w:rPr>
      <w:sz w:val="20"/>
      <w:szCs w:val="20"/>
    </w:rPr>
  </w:style>
  <w:style w:type="paragraph" w:styleId="CommentSubject">
    <w:name w:val="annotation subject"/>
    <w:basedOn w:val="CommentText"/>
    <w:next w:val="CommentText"/>
    <w:link w:val="CommentSubjectChar"/>
    <w:uiPriority w:val="99"/>
    <w:semiHidden/>
    <w:unhideWhenUsed/>
    <w:rsid w:val="00426D0E"/>
    <w:rPr>
      <w:b/>
      <w:bCs/>
    </w:rPr>
  </w:style>
  <w:style w:type="character" w:customStyle="1" w:styleId="CommentSubjectChar">
    <w:name w:val="Comment Subject Char"/>
    <w:basedOn w:val="CommentTextChar"/>
    <w:link w:val="CommentSubject"/>
    <w:uiPriority w:val="99"/>
    <w:semiHidden/>
    <w:rsid w:val="00426D0E"/>
    <w:rPr>
      <w:b/>
      <w:bCs/>
      <w:sz w:val="20"/>
      <w:szCs w:val="20"/>
    </w:r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
    <w:basedOn w:val="Normal"/>
    <w:uiPriority w:val="99"/>
    <w:rsid w:val="00723DB8"/>
    <w:pPr>
      <w:spacing w:before="100" w:after="0" w:line="240" w:lineRule="exact"/>
    </w:pPr>
    <w:rPr>
      <w:rFonts w:ascii="Times New Roman" w:eastAsia="Times New Roman" w:hAnsi="Times New Roman" w:cs="Times New Roman"/>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701104">
      <w:bodyDiv w:val="1"/>
      <w:marLeft w:val="0"/>
      <w:marRight w:val="0"/>
      <w:marTop w:val="0"/>
      <w:marBottom w:val="0"/>
      <w:divBdr>
        <w:top w:val="none" w:sz="0" w:space="0" w:color="auto"/>
        <w:left w:val="none" w:sz="0" w:space="0" w:color="auto"/>
        <w:bottom w:val="none" w:sz="0" w:space="0" w:color="auto"/>
        <w:right w:val="none" w:sz="0" w:space="0" w:color="auto"/>
      </w:divBdr>
    </w:div>
    <w:div w:id="283855842">
      <w:bodyDiv w:val="1"/>
      <w:marLeft w:val="0"/>
      <w:marRight w:val="0"/>
      <w:marTop w:val="0"/>
      <w:marBottom w:val="0"/>
      <w:divBdr>
        <w:top w:val="none" w:sz="0" w:space="0" w:color="auto"/>
        <w:left w:val="none" w:sz="0" w:space="0" w:color="auto"/>
        <w:bottom w:val="none" w:sz="0" w:space="0" w:color="auto"/>
        <w:right w:val="none" w:sz="0" w:space="0" w:color="auto"/>
      </w:divBdr>
    </w:div>
    <w:div w:id="572589691">
      <w:bodyDiv w:val="1"/>
      <w:marLeft w:val="0"/>
      <w:marRight w:val="0"/>
      <w:marTop w:val="0"/>
      <w:marBottom w:val="0"/>
      <w:divBdr>
        <w:top w:val="none" w:sz="0" w:space="0" w:color="auto"/>
        <w:left w:val="none" w:sz="0" w:space="0" w:color="auto"/>
        <w:bottom w:val="none" w:sz="0" w:space="0" w:color="auto"/>
        <w:right w:val="none" w:sz="0" w:space="0" w:color="auto"/>
      </w:divBdr>
    </w:div>
    <w:div w:id="862478795">
      <w:bodyDiv w:val="1"/>
      <w:marLeft w:val="0"/>
      <w:marRight w:val="0"/>
      <w:marTop w:val="0"/>
      <w:marBottom w:val="0"/>
      <w:divBdr>
        <w:top w:val="none" w:sz="0" w:space="0" w:color="auto"/>
        <w:left w:val="none" w:sz="0" w:space="0" w:color="auto"/>
        <w:bottom w:val="none" w:sz="0" w:space="0" w:color="auto"/>
        <w:right w:val="none" w:sz="0" w:space="0" w:color="auto"/>
      </w:divBdr>
    </w:div>
    <w:div w:id="889344364">
      <w:bodyDiv w:val="1"/>
      <w:marLeft w:val="0"/>
      <w:marRight w:val="0"/>
      <w:marTop w:val="0"/>
      <w:marBottom w:val="0"/>
      <w:divBdr>
        <w:top w:val="none" w:sz="0" w:space="0" w:color="auto"/>
        <w:left w:val="none" w:sz="0" w:space="0" w:color="auto"/>
        <w:bottom w:val="none" w:sz="0" w:space="0" w:color="auto"/>
        <w:right w:val="none" w:sz="0" w:space="0" w:color="auto"/>
      </w:divBdr>
    </w:div>
    <w:div w:id="1064909866">
      <w:bodyDiv w:val="1"/>
      <w:marLeft w:val="0"/>
      <w:marRight w:val="0"/>
      <w:marTop w:val="0"/>
      <w:marBottom w:val="0"/>
      <w:divBdr>
        <w:top w:val="none" w:sz="0" w:space="0" w:color="auto"/>
        <w:left w:val="none" w:sz="0" w:space="0" w:color="auto"/>
        <w:bottom w:val="none" w:sz="0" w:space="0" w:color="auto"/>
        <w:right w:val="none" w:sz="0" w:space="0" w:color="auto"/>
      </w:divBdr>
    </w:div>
    <w:div w:id="1484933205">
      <w:bodyDiv w:val="1"/>
      <w:marLeft w:val="0"/>
      <w:marRight w:val="0"/>
      <w:marTop w:val="0"/>
      <w:marBottom w:val="0"/>
      <w:divBdr>
        <w:top w:val="none" w:sz="0" w:space="0" w:color="auto"/>
        <w:left w:val="none" w:sz="0" w:space="0" w:color="auto"/>
        <w:bottom w:val="none" w:sz="0" w:space="0" w:color="auto"/>
        <w:right w:val="none" w:sz="0" w:space="0" w:color="auto"/>
      </w:divBdr>
    </w:div>
    <w:div w:id="1507137091">
      <w:bodyDiv w:val="1"/>
      <w:marLeft w:val="0"/>
      <w:marRight w:val="0"/>
      <w:marTop w:val="0"/>
      <w:marBottom w:val="0"/>
      <w:divBdr>
        <w:top w:val="none" w:sz="0" w:space="0" w:color="auto"/>
        <w:left w:val="none" w:sz="0" w:space="0" w:color="auto"/>
        <w:bottom w:val="none" w:sz="0" w:space="0" w:color="auto"/>
        <w:right w:val="none" w:sz="0" w:space="0" w:color="auto"/>
      </w:divBdr>
    </w:div>
    <w:div w:id="1527056316">
      <w:bodyDiv w:val="1"/>
      <w:marLeft w:val="0"/>
      <w:marRight w:val="0"/>
      <w:marTop w:val="0"/>
      <w:marBottom w:val="0"/>
      <w:divBdr>
        <w:top w:val="none" w:sz="0" w:space="0" w:color="auto"/>
        <w:left w:val="none" w:sz="0" w:space="0" w:color="auto"/>
        <w:bottom w:val="none" w:sz="0" w:space="0" w:color="auto"/>
        <w:right w:val="none" w:sz="0" w:space="0" w:color="auto"/>
      </w:divBdr>
    </w:div>
    <w:div w:id="1538736785">
      <w:bodyDiv w:val="1"/>
      <w:marLeft w:val="0"/>
      <w:marRight w:val="0"/>
      <w:marTop w:val="0"/>
      <w:marBottom w:val="0"/>
      <w:divBdr>
        <w:top w:val="none" w:sz="0" w:space="0" w:color="auto"/>
        <w:left w:val="none" w:sz="0" w:space="0" w:color="auto"/>
        <w:bottom w:val="none" w:sz="0" w:space="0" w:color="auto"/>
        <w:right w:val="none" w:sz="0" w:space="0" w:color="auto"/>
      </w:divBdr>
    </w:div>
    <w:div w:id="1919166019">
      <w:bodyDiv w:val="1"/>
      <w:marLeft w:val="0"/>
      <w:marRight w:val="0"/>
      <w:marTop w:val="0"/>
      <w:marBottom w:val="0"/>
      <w:divBdr>
        <w:top w:val="none" w:sz="0" w:space="0" w:color="auto"/>
        <w:left w:val="none" w:sz="0" w:space="0" w:color="auto"/>
        <w:bottom w:val="none" w:sz="0" w:space="0" w:color="auto"/>
        <w:right w:val="none" w:sz="0" w:space="0" w:color="auto"/>
      </w:divBdr>
    </w:div>
    <w:div w:id="1926185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9416A-693B-401A-92D4-1563315C9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17</Pages>
  <Words>5400</Words>
  <Characters>30783</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cao thi minh nghia</dc:creator>
  <cp:lastModifiedBy>Admin</cp:lastModifiedBy>
  <cp:revision>201</cp:revision>
  <cp:lastPrinted>2022-09-30T04:40:00Z</cp:lastPrinted>
  <dcterms:created xsi:type="dcterms:W3CDTF">2022-09-24T08:14:00Z</dcterms:created>
  <dcterms:modified xsi:type="dcterms:W3CDTF">2022-09-30T06:55:00Z</dcterms:modified>
</cp:coreProperties>
</file>