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40" w:type="dxa"/>
        <w:jc w:val="center"/>
        <w:tblInd w:w="108" w:type="dxa"/>
        <w:tblLayout w:type="fixed"/>
        <w:tblLook w:val="0000"/>
      </w:tblPr>
      <w:tblGrid>
        <w:gridCol w:w="2520"/>
        <w:gridCol w:w="6720"/>
      </w:tblGrid>
      <w:tr w:rsidR="007913CC" w:rsidRPr="007913CC" w:rsidTr="00486B29">
        <w:trPr>
          <w:trHeight w:val="1300"/>
          <w:jc w:val="center"/>
        </w:trPr>
        <w:tc>
          <w:tcPr>
            <w:tcW w:w="2520" w:type="dxa"/>
          </w:tcPr>
          <w:p w:rsidR="007913CC" w:rsidRPr="007913CC" w:rsidRDefault="007913CC" w:rsidP="007913CC">
            <w:pPr>
              <w:spacing w:before="0" w:after="0"/>
              <w:jc w:val="center"/>
              <w:rPr>
                <w:rFonts w:eastAsia="Arial" w:cs="Times New Roman"/>
                <w:b/>
                <w:sz w:val="26"/>
                <w:szCs w:val="26"/>
                <w:lang w:val="nl-NL"/>
              </w:rPr>
            </w:pPr>
            <w:r w:rsidRPr="007913CC">
              <w:rPr>
                <w:rFonts w:eastAsia="Arial" w:cs="Times New Roman"/>
                <w:b/>
                <w:sz w:val="26"/>
                <w:szCs w:val="26"/>
                <w:lang w:val="nl-NL"/>
              </w:rPr>
              <w:t>BỘ TÀI CHÍNH</w:t>
            </w:r>
          </w:p>
          <w:p w:rsidR="007913CC" w:rsidRPr="007913CC" w:rsidRDefault="007913CC" w:rsidP="007913CC">
            <w:pPr>
              <w:spacing w:before="0" w:after="0"/>
              <w:jc w:val="center"/>
              <w:rPr>
                <w:rFonts w:eastAsia="Arial" w:cs="Times New Roman"/>
                <w:b/>
                <w:sz w:val="12"/>
                <w:szCs w:val="12"/>
                <w:lang w:val="nl-NL"/>
              </w:rPr>
            </w:pPr>
            <w:r w:rsidRPr="007913CC">
              <w:rPr>
                <w:rFonts w:eastAsia="Arial" w:cs="Times New Roman"/>
                <w:b/>
                <w:sz w:val="12"/>
                <w:szCs w:val="12"/>
                <w:lang w:val="nl-NL"/>
              </w:rPr>
              <w:t>--------------</w:t>
            </w:r>
          </w:p>
        </w:tc>
        <w:tc>
          <w:tcPr>
            <w:tcW w:w="6720" w:type="dxa"/>
          </w:tcPr>
          <w:p w:rsidR="007913CC" w:rsidRPr="007913CC" w:rsidRDefault="007913CC" w:rsidP="007913CC">
            <w:pPr>
              <w:spacing w:before="0" w:after="0"/>
              <w:jc w:val="center"/>
              <w:rPr>
                <w:rFonts w:eastAsia="Arial" w:cs="Times New Roman"/>
                <w:b/>
                <w:sz w:val="26"/>
                <w:szCs w:val="26"/>
                <w:lang w:val="nl-NL"/>
              </w:rPr>
            </w:pPr>
            <w:r w:rsidRPr="007913CC">
              <w:rPr>
                <w:rFonts w:eastAsia="Arial" w:cs="Times New Roman"/>
                <w:b/>
                <w:sz w:val="26"/>
                <w:szCs w:val="26"/>
                <w:lang w:val="nl-NL"/>
              </w:rPr>
              <w:t>CỘNG HOÀ XÃ HỘI CHỦ NGHĨA VIỆT NAM</w:t>
            </w:r>
          </w:p>
          <w:p w:rsidR="007913CC" w:rsidRPr="007913CC" w:rsidRDefault="007913CC" w:rsidP="007913CC">
            <w:pPr>
              <w:spacing w:before="0" w:after="0"/>
              <w:jc w:val="center"/>
              <w:rPr>
                <w:rFonts w:eastAsia="Arial" w:cs="Times New Roman"/>
                <w:b/>
                <w:sz w:val="26"/>
                <w:szCs w:val="26"/>
                <w:lang w:val="nl-NL"/>
              </w:rPr>
            </w:pPr>
            <w:r w:rsidRPr="007913CC">
              <w:rPr>
                <w:rFonts w:eastAsia="Arial" w:cs="Times New Roman"/>
                <w:b/>
                <w:sz w:val="26"/>
                <w:szCs w:val="26"/>
                <w:lang w:val="nl-NL"/>
              </w:rPr>
              <w:t>Độc lập - Tự do - Hạnh phúc</w:t>
            </w:r>
          </w:p>
          <w:p w:rsidR="007913CC" w:rsidRPr="007913CC" w:rsidRDefault="007913CC" w:rsidP="007913CC">
            <w:pPr>
              <w:spacing w:before="0" w:after="0"/>
              <w:jc w:val="center"/>
              <w:rPr>
                <w:rFonts w:eastAsia="Arial" w:cs="Times New Roman"/>
                <w:b/>
                <w:sz w:val="12"/>
                <w:szCs w:val="12"/>
                <w:lang w:val="nl-NL"/>
              </w:rPr>
            </w:pPr>
            <w:r w:rsidRPr="007913CC">
              <w:rPr>
                <w:rFonts w:eastAsia="Arial" w:cs="Times New Roman"/>
                <w:b/>
                <w:sz w:val="12"/>
                <w:szCs w:val="12"/>
                <w:lang w:val="nl-NL"/>
              </w:rPr>
              <w:t>_________________________________________________</w:t>
            </w:r>
          </w:p>
          <w:p w:rsidR="007913CC" w:rsidRPr="007913CC" w:rsidRDefault="007913CC" w:rsidP="007913CC">
            <w:pPr>
              <w:spacing w:before="0" w:after="0"/>
              <w:jc w:val="center"/>
              <w:rPr>
                <w:rFonts w:eastAsia="Arial" w:cs="Times New Roman"/>
                <w:b/>
                <w:sz w:val="12"/>
                <w:szCs w:val="12"/>
                <w:lang w:val="nl-NL"/>
              </w:rPr>
            </w:pPr>
          </w:p>
          <w:p w:rsidR="007913CC" w:rsidRPr="007913CC" w:rsidRDefault="007913CC" w:rsidP="007913CC">
            <w:pPr>
              <w:keepNext/>
              <w:spacing w:before="0" w:after="0"/>
              <w:jc w:val="center"/>
              <w:outlineLvl w:val="0"/>
              <w:rPr>
                <w:rFonts w:eastAsia="Times New Roman" w:cs="Times New Roman"/>
                <w:b/>
                <w:i/>
                <w:sz w:val="26"/>
                <w:szCs w:val="26"/>
                <w:lang w:val="nl-NL"/>
              </w:rPr>
            </w:pPr>
            <w:r w:rsidRPr="007913CC">
              <w:rPr>
                <w:rFonts w:eastAsia="Times New Roman" w:cs="Times New Roman"/>
                <w:i/>
                <w:sz w:val="26"/>
                <w:szCs w:val="26"/>
                <w:lang w:val="nl-NL"/>
              </w:rPr>
              <w:t xml:space="preserve">Hà Nội, ngày </w:t>
            </w:r>
            <w:r>
              <w:rPr>
                <w:rFonts w:eastAsia="Times New Roman" w:cs="Times New Roman"/>
                <w:i/>
                <w:sz w:val="26"/>
                <w:szCs w:val="26"/>
                <w:lang w:val="nl-NL"/>
              </w:rPr>
              <w:t xml:space="preserve">      </w:t>
            </w:r>
            <w:r w:rsidRPr="007913CC">
              <w:rPr>
                <w:rFonts w:eastAsia="Times New Roman" w:cs="Times New Roman"/>
                <w:i/>
                <w:sz w:val="26"/>
                <w:szCs w:val="26"/>
                <w:lang w:val="nl-NL"/>
              </w:rPr>
              <w:t xml:space="preserve"> tháng 04 năm 2020</w:t>
            </w:r>
          </w:p>
        </w:tc>
      </w:tr>
    </w:tbl>
    <w:p w:rsidR="007913CC" w:rsidRPr="007913CC" w:rsidRDefault="007913CC" w:rsidP="007913CC">
      <w:pPr>
        <w:spacing w:before="0" w:after="0"/>
        <w:ind w:firstLine="426"/>
        <w:rPr>
          <w:rFonts w:eastAsia="Arial" w:cs="Times New Roman"/>
          <w:b/>
          <w:szCs w:val="28"/>
        </w:rPr>
      </w:pPr>
    </w:p>
    <w:p w:rsidR="007913CC" w:rsidRDefault="007913CC" w:rsidP="007913CC">
      <w:pPr>
        <w:spacing w:before="0" w:after="0"/>
        <w:ind w:right="-59"/>
        <w:jc w:val="center"/>
        <w:rPr>
          <w:rFonts w:eastAsia="Arial" w:cs="Times New Roman"/>
          <w:b/>
          <w:sz w:val="27"/>
          <w:szCs w:val="27"/>
          <w:lang w:val="nl-NL"/>
        </w:rPr>
      </w:pPr>
      <w:r>
        <w:rPr>
          <w:rFonts w:eastAsia="Arial" w:cs="Times New Roman"/>
          <w:b/>
          <w:sz w:val="27"/>
          <w:szCs w:val="27"/>
          <w:lang w:val="nl-NL"/>
        </w:rPr>
        <w:t>B</w:t>
      </w:r>
      <w:r w:rsidRPr="007913CC">
        <w:rPr>
          <w:rFonts w:eastAsia="Arial" w:cs="Times New Roman"/>
          <w:b/>
          <w:sz w:val="27"/>
          <w:szCs w:val="27"/>
          <w:lang w:val="nl-NL"/>
        </w:rPr>
        <w:t>ÁO</w:t>
      </w:r>
      <w:r>
        <w:rPr>
          <w:rFonts w:eastAsia="Arial" w:cs="Times New Roman"/>
          <w:b/>
          <w:sz w:val="27"/>
          <w:szCs w:val="27"/>
          <w:lang w:val="nl-NL"/>
        </w:rPr>
        <w:t xml:space="preserve"> C</w:t>
      </w:r>
      <w:r w:rsidRPr="007913CC">
        <w:rPr>
          <w:rFonts w:eastAsia="Arial" w:cs="Times New Roman"/>
          <w:b/>
          <w:sz w:val="27"/>
          <w:szCs w:val="27"/>
          <w:lang w:val="nl-NL"/>
        </w:rPr>
        <w:t>Á</w:t>
      </w:r>
      <w:r>
        <w:rPr>
          <w:rFonts w:eastAsia="Arial" w:cs="Times New Roman"/>
          <w:b/>
          <w:sz w:val="27"/>
          <w:szCs w:val="27"/>
          <w:lang w:val="nl-NL"/>
        </w:rPr>
        <w:t>O</w:t>
      </w:r>
    </w:p>
    <w:p w:rsidR="007913CC" w:rsidRPr="007913CC" w:rsidRDefault="007913CC" w:rsidP="007913CC">
      <w:pPr>
        <w:spacing w:before="0" w:after="0"/>
        <w:ind w:right="-59"/>
        <w:jc w:val="center"/>
        <w:rPr>
          <w:rFonts w:eastAsia="Arial" w:cs="Times New Roman"/>
          <w:b/>
          <w:sz w:val="27"/>
          <w:szCs w:val="27"/>
          <w:lang w:val="nl-NL"/>
        </w:rPr>
      </w:pPr>
      <w:r>
        <w:rPr>
          <w:rFonts w:eastAsia="Arial" w:cs="Times New Roman"/>
          <w:b/>
          <w:sz w:val="27"/>
          <w:szCs w:val="27"/>
          <w:lang w:val="nl-NL"/>
        </w:rPr>
        <w:t>C</w:t>
      </w:r>
      <w:r w:rsidRPr="007913CC">
        <w:rPr>
          <w:rFonts w:eastAsia="Arial" w:cs="Times New Roman"/>
          <w:b/>
          <w:sz w:val="27"/>
          <w:szCs w:val="27"/>
          <w:lang w:val="nl-NL"/>
        </w:rPr>
        <w:t>á</w:t>
      </w:r>
      <w:r>
        <w:rPr>
          <w:rFonts w:eastAsia="Arial" w:cs="Times New Roman"/>
          <w:b/>
          <w:sz w:val="27"/>
          <w:szCs w:val="27"/>
          <w:lang w:val="nl-NL"/>
        </w:rPr>
        <w:t>c gi</w:t>
      </w:r>
      <w:r w:rsidRPr="007913CC">
        <w:rPr>
          <w:rFonts w:eastAsia="Arial" w:cs="Times New Roman"/>
          <w:b/>
          <w:sz w:val="27"/>
          <w:szCs w:val="27"/>
          <w:lang w:val="nl-NL"/>
        </w:rPr>
        <w:t>ải</w:t>
      </w:r>
      <w:r>
        <w:rPr>
          <w:rFonts w:eastAsia="Arial" w:cs="Times New Roman"/>
          <w:b/>
          <w:sz w:val="27"/>
          <w:szCs w:val="27"/>
          <w:lang w:val="nl-NL"/>
        </w:rPr>
        <w:t xml:space="preserve"> ph</w:t>
      </w:r>
      <w:r w:rsidRPr="007913CC">
        <w:rPr>
          <w:rFonts w:eastAsia="Arial" w:cs="Times New Roman"/>
          <w:b/>
          <w:sz w:val="27"/>
          <w:szCs w:val="27"/>
          <w:lang w:val="nl-NL"/>
        </w:rPr>
        <w:t>áp</w:t>
      </w:r>
      <w:r>
        <w:rPr>
          <w:rFonts w:eastAsia="Arial" w:cs="Times New Roman"/>
          <w:b/>
          <w:sz w:val="27"/>
          <w:szCs w:val="27"/>
          <w:lang w:val="nl-NL"/>
        </w:rPr>
        <w:t xml:space="preserve">, </w:t>
      </w:r>
      <w:r w:rsidRPr="007913CC">
        <w:rPr>
          <w:rFonts w:eastAsia="Arial" w:cs="Times New Roman"/>
          <w:b/>
          <w:sz w:val="27"/>
          <w:szCs w:val="27"/>
          <w:lang w:val="nl-NL"/>
        </w:rPr>
        <w:t>đề</w:t>
      </w:r>
      <w:r>
        <w:rPr>
          <w:rFonts w:eastAsia="Arial" w:cs="Times New Roman"/>
          <w:b/>
          <w:sz w:val="27"/>
          <w:szCs w:val="27"/>
          <w:lang w:val="nl-NL"/>
        </w:rPr>
        <w:t xml:space="preserve"> xu</w:t>
      </w:r>
      <w:r w:rsidRPr="007913CC">
        <w:rPr>
          <w:rFonts w:eastAsia="Arial" w:cs="Times New Roman"/>
          <w:b/>
          <w:sz w:val="27"/>
          <w:szCs w:val="27"/>
          <w:lang w:val="nl-NL"/>
        </w:rPr>
        <w:t>ất</w:t>
      </w:r>
      <w:r>
        <w:rPr>
          <w:rFonts w:eastAsia="Arial" w:cs="Times New Roman"/>
          <w:b/>
          <w:sz w:val="27"/>
          <w:szCs w:val="27"/>
          <w:lang w:val="nl-NL"/>
        </w:rPr>
        <w:t xml:space="preserve"> v</w:t>
      </w:r>
      <w:r w:rsidRPr="007913CC">
        <w:rPr>
          <w:rFonts w:eastAsia="Arial" w:cs="Times New Roman"/>
          <w:b/>
          <w:sz w:val="27"/>
          <w:szCs w:val="27"/>
          <w:lang w:val="nl-NL"/>
        </w:rPr>
        <w:t>ề</w:t>
      </w:r>
      <w:r>
        <w:rPr>
          <w:rFonts w:eastAsia="Arial" w:cs="Times New Roman"/>
          <w:b/>
          <w:sz w:val="27"/>
          <w:szCs w:val="27"/>
          <w:lang w:val="nl-NL"/>
        </w:rPr>
        <w:t xml:space="preserve"> ch</w:t>
      </w:r>
      <w:r w:rsidRPr="007913CC">
        <w:rPr>
          <w:rFonts w:eastAsia="Arial" w:cs="Times New Roman"/>
          <w:b/>
          <w:sz w:val="27"/>
          <w:szCs w:val="27"/>
          <w:lang w:val="nl-NL"/>
        </w:rPr>
        <w:t>ính</w:t>
      </w:r>
      <w:r>
        <w:rPr>
          <w:rFonts w:eastAsia="Arial" w:cs="Times New Roman"/>
          <w:b/>
          <w:sz w:val="27"/>
          <w:szCs w:val="27"/>
          <w:lang w:val="nl-NL"/>
        </w:rPr>
        <w:t xml:space="preserve"> s</w:t>
      </w:r>
      <w:r w:rsidRPr="007913CC">
        <w:rPr>
          <w:rFonts w:eastAsia="Arial" w:cs="Times New Roman"/>
          <w:b/>
          <w:sz w:val="27"/>
          <w:szCs w:val="27"/>
          <w:lang w:val="nl-NL"/>
        </w:rPr>
        <w:t>ách</w:t>
      </w:r>
      <w:r>
        <w:rPr>
          <w:rFonts w:eastAsia="Arial" w:cs="Times New Roman"/>
          <w:b/>
          <w:sz w:val="27"/>
          <w:szCs w:val="27"/>
          <w:lang w:val="nl-NL"/>
        </w:rPr>
        <w:t xml:space="preserve"> t</w:t>
      </w:r>
      <w:r w:rsidRPr="007913CC">
        <w:rPr>
          <w:rFonts w:eastAsia="Arial" w:cs="Times New Roman"/>
          <w:b/>
          <w:sz w:val="27"/>
          <w:szCs w:val="27"/>
          <w:lang w:val="nl-NL"/>
        </w:rPr>
        <w:t>à</w:t>
      </w:r>
      <w:r>
        <w:rPr>
          <w:rFonts w:eastAsia="Arial" w:cs="Times New Roman"/>
          <w:b/>
          <w:sz w:val="27"/>
          <w:szCs w:val="27"/>
          <w:lang w:val="nl-NL"/>
        </w:rPr>
        <w:t>i kh</w:t>
      </w:r>
      <w:r w:rsidRPr="007913CC">
        <w:rPr>
          <w:rFonts w:eastAsia="Arial" w:cs="Times New Roman"/>
          <w:b/>
          <w:sz w:val="27"/>
          <w:szCs w:val="27"/>
          <w:lang w:val="nl-NL"/>
        </w:rPr>
        <w:t>ó</w:t>
      </w:r>
      <w:r>
        <w:rPr>
          <w:rFonts w:eastAsia="Arial" w:cs="Times New Roman"/>
          <w:b/>
          <w:sz w:val="27"/>
          <w:szCs w:val="27"/>
          <w:lang w:val="nl-NL"/>
        </w:rPr>
        <w:t>a, thu</w:t>
      </w:r>
      <w:r w:rsidRPr="007913CC">
        <w:rPr>
          <w:rFonts w:eastAsia="Arial" w:cs="Times New Roman"/>
          <w:b/>
          <w:sz w:val="27"/>
          <w:szCs w:val="27"/>
          <w:lang w:val="nl-NL"/>
        </w:rPr>
        <w:t>ế</w:t>
      </w:r>
      <w:r>
        <w:rPr>
          <w:rFonts w:eastAsia="Arial" w:cs="Times New Roman"/>
          <w:b/>
          <w:sz w:val="27"/>
          <w:szCs w:val="27"/>
          <w:lang w:val="nl-NL"/>
        </w:rPr>
        <w:t>, ph</w:t>
      </w:r>
      <w:r w:rsidRPr="007913CC">
        <w:rPr>
          <w:rFonts w:eastAsia="Arial" w:cs="Times New Roman"/>
          <w:b/>
          <w:sz w:val="27"/>
          <w:szCs w:val="27"/>
          <w:lang w:val="nl-NL"/>
        </w:rPr>
        <w:t>í</w:t>
      </w:r>
      <w:r>
        <w:rPr>
          <w:rFonts w:eastAsia="Arial" w:cs="Times New Roman"/>
          <w:b/>
          <w:sz w:val="27"/>
          <w:szCs w:val="27"/>
          <w:lang w:val="nl-NL"/>
        </w:rPr>
        <w:t>, l</w:t>
      </w:r>
      <w:r w:rsidRPr="007913CC">
        <w:rPr>
          <w:rFonts w:eastAsia="Arial" w:cs="Times New Roman"/>
          <w:b/>
          <w:sz w:val="27"/>
          <w:szCs w:val="27"/>
          <w:lang w:val="nl-NL"/>
        </w:rPr>
        <w:t>ệ</w:t>
      </w:r>
      <w:r>
        <w:rPr>
          <w:rFonts w:eastAsia="Arial" w:cs="Times New Roman"/>
          <w:b/>
          <w:sz w:val="27"/>
          <w:szCs w:val="27"/>
          <w:lang w:val="nl-NL"/>
        </w:rPr>
        <w:t xml:space="preserve"> ph</w:t>
      </w:r>
      <w:r w:rsidRPr="007913CC">
        <w:rPr>
          <w:rFonts w:eastAsia="Arial" w:cs="Times New Roman"/>
          <w:b/>
          <w:sz w:val="27"/>
          <w:szCs w:val="27"/>
          <w:lang w:val="nl-NL"/>
        </w:rPr>
        <w:t>í</w:t>
      </w:r>
      <w:r>
        <w:rPr>
          <w:rFonts w:eastAsia="Arial" w:cs="Times New Roman"/>
          <w:b/>
          <w:sz w:val="27"/>
          <w:szCs w:val="27"/>
          <w:lang w:val="nl-NL"/>
        </w:rPr>
        <w:t>, ti</w:t>
      </w:r>
      <w:r w:rsidRPr="007913CC">
        <w:rPr>
          <w:rFonts w:eastAsia="Arial" w:cs="Times New Roman"/>
          <w:b/>
          <w:sz w:val="27"/>
          <w:szCs w:val="27"/>
          <w:lang w:val="nl-NL"/>
        </w:rPr>
        <w:t>ề</w:t>
      </w:r>
      <w:r>
        <w:rPr>
          <w:rFonts w:eastAsia="Arial" w:cs="Times New Roman"/>
          <w:b/>
          <w:sz w:val="27"/>
          <w:szCs w:val="27"/>
          <w:lang w:val="nl-NL"/>
        </w:rPr>
        <w:t>n thu</w:t>
      </w:r>
      <w:r w:rsidRPr="007913CC">
        <w:rPr>
          <w:rFonts w:eastAsia="Arial" w:cs="Times New Roman"/>
          <w:b/>
          <w:sz w:val="27"/>
          <w:szCs w:val="27"/>
          <w:lang w:val="nl-NL"/>
        </w:rPr>
        <w:t>ê</w:t>
      </w:r>
      <w:r>
        <w:rPr>
          <w:rFonts w:eastAsia="Arial" w:cs="Times New Roman"/>
          <w:b/>
          <w:sz w:val="27"/>
          <w:szCs w:val="27"/>
          <w:lang w:val="nl-NL"/>
        </w:rPr>
        <w:t xml:space="preserve"> đ</w:t>
      </w:r>
      <w:r w:rsidRPr="007913CC">
        <w:rPr>
          <w:rFonts w:eastAsia="Arial" w:cs="Times New Roman"/>
          <w:b/>
          <w:sz w:val="27"/>
          <w:szCs w:val="27"/>
          <w:lang w:val="nl-NL"/>
        </w:rPr>
        <w:t>ất</w:t>
      </w:r>
      <w:r>
        <w:rPr>
          <w:rFonts w:eastAsia="Arial" w:cs="Times New Roman"/>
          <w:b/>
          <w:sz w:val="27"/>
          <w:szCs w:val="27"/>
          <w:lang w:val="nl-NL"/>
        </w:rPr>
        <w:t xml:space="preserve"> đ</w:t>
      </w:r>
      <w:r w:rsidRPr="007913CC">
        <w:rPr>
          <w:rFonts w:eastAsia="Arial" w:cs="Times New Roman"/>
          <w:b/>
          <w:sz w:val="27"/>
          <w:szCs w:val="27"/>
          <w:lang w:val="nl-NL"/>
        </w:rPr>
        <w:t>ể</w:t>
      </w:r>
      <w:r>
        <w:rPr>
          <w:rFonts w:eastAsia="Arial" w:cs="Times New Roman"/>
          <w:b/>
          <w:sz w:val="27"/>
          <w:szCs w:val="27"/>
          <w:lang w:val="nl-NL"/>
        </w:rPr>
        <w:t xml:space="preserve"> h</w:t>
      </w:r>
      <w:r w:rsidRPr="007913CC">
        <w:rPr>
          <w:rFonts w:eastAsia="Arial" w:cs="Times New Roman"/>
          <w:b/>
          <w:sz w:val="27"/>
          <w:szCs w:val="27"/>
          <w:lang w:val="nl-NL"/>
        </w:rPr>
        <w:t>ỗ</w:t>
      </w:r>
      <w:r>
        <w:rPr>
          <w:rFonts w:eastAsia="Arial" w:cs="Times New Roman"/>
          <w:b/>
          <w:sz w:val="27"/>
          <w:szCs w:val="27"/>
          <w:lang w:val="nl-NL"/>
        </w:rPr>
        <w:t xml:space="preserve"> tr</w:t>
      </w:r>
      <w:r w:rsidRPr="007913CC">
        <w:rPr>
          <w:rFonts w:eastAsia="Arial" w:cs="Times New Roman"/>
          <w:b/>
          <w:sz w:val="27"/>
          <w:szCs w:val="27"/>
          <w:lang w:val="nl-NL"/>
        </w:rPr>
        <w:t>ợ</w:t>
      </w:r>
      <w:r>
        <w:rPr>
          <w:rFonts w:eastAsia="Arial" w:cs="Times New Roman"/>
          <w:b/>
          <w:sz w:val="27"/>
          <w:szCs w:val="27"/>
          <w:lang w:val="nl-NL"/>
        </w:rPr>
        <w:t xml:space="preserve"> doanh nghi</w:t>
      </w:r>
      <w:r w:rsidRPr="007913CC">
        <w:rPr>
          <w:rFonts w:eastAsia="Arial" w:cs="Times New Roman"/>
          <w:b/>
          <w:sz w:val="27"/>
          <w:szCs w:val="27"/>
          <w:lang w:val="nl-NL"/>
        </w:rPr>
        <w:t>ệp</w:t>
      </w:r>
      <w:r>
        <w:rPr>
          <w:rFonts w:eastAsia="Arial" w:cs="Times New Roman"/>
          <w:b/>
          <w:sz w:val="27"/>
          <w:szCs w:val="27"/>
          <w:lang w:val="nl-NL"/>
        </w:rPr>
        <w:t>,</w:t>
      </w:r>
      <w:r w:rsidR="00311E37">
        <w:rPr>
          <w:rFonts w:eastAsia="Arial" w:cs="Times New Roman"/>
          <w:b/>
          <w:sz w:val="27"/>
          <w:szCs w:val="27"/>
          <w:lang w:val="nl-NL"/>
        </w:rPr>
        <w:t xml:space="preserve"> th</w:t>
      </w:r>
      <w:r w:rsidR="00311E37" w:rsidRPr="00311E37">
        <w:rPr>
          <w:rFonts w:eastAsia="Arial" w:cs="Times New Roman"/>
          <w:b/>
          <w:sz w:val="27"/>
          <w:szCs w:val="27"/>
          <w:lang w:val="nl-NL"/>
        </w:rPr>
        <w:t>áo</w:t>
      </w:r>
      <w:r w:rsidR="00311E37">
        <w:rPr>
          <w:rFonts w:eastAsia="Arial" w:cs="Times New Roman"/>
          <w:b/>
          <w:sz w:val="27"/>
          <w:szCs w:val="27"/>
          <w:lang w:val="nl-NL"/>
        </w:rPr>
        <w:t xml:space="preserve"> g</w:t>
      </w:r>
      <w:r w:rsidR="00311E37" w:rsidRPr="00311E37">
        <w:rPr>
          <w:rFonts w:eastAsia="Arial" w:cs="Times New Roman"/>
          <w:b/>
          <w:sz w:val="27"/>
          <w:szCs w:val="27"/>
          <w:lang w:val="nl-NL"/>
        </w:rPr>
        <w:t>ỡ</w:t>
      </w:r>
      <w:r w:rsidR="00311E37">
        <w:rPr>
          <w:rFonts w:eastAsia="Arial" w:cs="Times New Roman"/>
          <w:b/>
          <w:sz w:val="27"/>
          <w:szCs w:val="27"/>
          <w:lang w:val="nl-NL"/>
        </w:rPr>
        <w:t xml:space="preserve"> kh</w:t>
      </w:r>
      <w:r w:rsidR="00311E37" w:rsidRPr="00311E37">
        <w:rPr>
          <w:rFonts w:eastAsia="Arial" w:cs="Times New Roman"/>
          <w:b/>
          <w:sz w:val="27"/>
          <w:szCs w:val="27"/>
          <w:lang w:val="nl-NL"/>
        </w:rPr>
        <w:t>ó</w:t>
      </w:r>
      <w:r w:rsidR="00311E37">
        <w:rPr>
          <w:rFonts w:eastAsia="Arial" w:cs="Times New Roman"/>
          <w:b/>
          <w:sz w:val="27"/>
          <w:szCs w:val="27"/>
          <w:lang w:val="nl-NL"/>
        </w:rPr>
        <w:t xml:space="preserve"> kh</w:t>
      </w:r>
      <w:r w:rsidR="00311E37" w:rsidRPr="00311E37">
        <w:rPr>
          <w:rFonts w:eastAsia="Arial" w:cs="Times New Roman"/>
          <w:b/>
          <w:sz w:val="27"/>
          <w:szCs w:val="27"/>
          <w:lang w:val="nl-NL"/>
        </w:rPr>
        <w:t>ă</w:t>
      </w:r>
      <w:r w:rsidR="00311E37">
        <w:rPr>
          <w:rFonts w:eastAsia="Arial" w:cs="Times New Roman"/>
          <w:b/>
          <w:sz w:val="27"/>
          <w:szCs w:val="27"/>
          <w:lang w:val="nl-NL"/>
        </w:rPr>
        <w:t>n v</w:t>
      </w:r>
      <w:r w:rsidR="00311E37" w:rsidRPr="00311E37">
        <w:rPr>
          <w:rFonts w:eastAsia="Arial" w:cs="Times New Roman"/>
          <w:b/>
          <w:sz w:val="27"/>
          <w:szCs w:val="27"/>
          <w:lang w:val="nl-NL"/>
        </w:rPr>
        <w:t>à</w:t>
      </w:r>
      <w:r>
        <w:rPr>
          <w:rFonts w:eastAsia="Arial" w:cs="Times New Roman"/>
          <w:b/>
          <w:sz w:val="27"/>
          <w:szCs w:val="27"/>
          <w:lang w:val="nl-NL"/>
        </w:rPr>
        <w:t xml:space="preserve"> th</w:t>
      </w:r>
      <w:r w:rsidRPr="007913CC">
        <w:rPr>
          <w:rFonts w:eastAsia="Arial" w:cs="Times New Roman"/>
          <w:b/>
          <w:sz w:val="27"/>
          <w:szCs w:val="27"/>
          <w:lang w:val="nl-NL"/>
        </w:rPr>
        <w:t>úc</w:t>
      </w:r>
      <w:r>
        <w:rPr>
          <w:rFonts w:eastAsia="Arial" w:cs="Times New Roman"/>
          <w:b/>
          <w:sz w:val="27"/>
          <w:szCs w:val="27"/>
          <w:lang w:val="nl-NL"/>
        </w:rPr>
        <w:t xml:space="preserve"> đ</w:t>
      </w:r>
      <w:r w:rsidRPr="007913CC">
        <w:rPr>
          <w:rFonts w:eastAsia="Arial" w:cs="Times New Roman"/>
          <w:b/>
          <w:sz w:val="27"/>
          <w:szCs w:val="27"/>
          <w:lang w:val="nl-NL"/>
        </w:rPr>
        <w:t>ẩy</w:t>
      </w:r>
      <w:r>
        <w:rPr>
          <w:rFonts w:eastAsia="Arial" w:cs="Times New Roman"/>
          <w:b/>
          <w:sz w:val="27"/>
          <w:szCs w:val="27"/>
          <w:lang w:val="nl-NL"/>
        </w:rPr>
        <w:t xml:space="preserve"> s</w:t>
      </w:r>
      <w:r w:rsidRPr="007913CC">
        <w:rPr>
          <w:rFonts w:eastAsia="Arial" w:cs="Times New Roman"/>
          <w:b/>
          <w:sz w:val="27"/>
          <w:szCs w:val="27"/>
          <w:lang w:val="nl-NL"/>
        </w:rPr>
        <w:t>ả</w:t>
      </w:r>
      <w:r>
        <w:rPr>
          <w:rFonts w:eastAsia="Arial" w:cs="Times New Roman"/>
          <w:b/>
          <w:sz w:val="27"/>
          <w:szCs w:val="27"/>
          <w:lang w:val="nl-NL"/>
        </w:rPr>
        <w:t>n xu</w:t>
      </w:r>
      <w:r w:rsidRPr="007913CC">
        <w:rPr>
          <w:rFonts w:eastAsia="Arial" w:cs="Times New Roman"/>
          <w:b/>
          <w:sz w:val="27"/>
          <w:szCs w:val="27"/>
          <w:lang w:val="nl-NL"/>
        </w:rPr>
        <w:t>ất</w:t>
      </w:r>
      <w:r>
        <w:rPr>
          <w:rFonts w:eastAsia="Arial" w:cs="Times New Roman"/>
          <w:b/>
          <w:sz w:val="27"/>
          <w:szCs w:val="27"/>
          <w:lang w:val="nl-NL"/>
        </w:rPr>
        <w:t xml:space="preserve"> kinh doanh</w:t>
      </w:r>
      <w:r w:rsidR="00311E37">
        <w:rPr>
          <w:rFonts w:eastAsia="Arial" w:cs="Times New Roman"/>
          <w:b/>
          <w:sz w:val="27"/>
          <w:szCs w:val="27"/>
          <w:lang w:val="nl-NL"/>
        </w:rPr>
        <w:t>, t</w:t>
      </w:r>
      <w:r w:rsidR="00311E37" w:rsidRPr="00311E37">
        <w:rPr>
          <w:rFonts w:eastAsia="Arial" w:cs="Times New Roman"/>
          <w:b/>
          <w:sz w:val="27"/>
          <w:szCs w:val="27"/>
          <w:lang w:val="nl-NL"/>
        </w:rPr>
        <w:t>ái</w:t>
      </w:r>
      <w:r w:rsidR="00311E37">
        <w:rPr>
          <w:rFonts w:eastAsia="Arial" w:cs="Times New Roman"/>
          <w:b/>
          <w:sz w:val="27"/>
          <w:szCs w:val="27"/>
          <w:lang w:val="nl-NL"/>
        </w:rPr>
        <w:t xml:space="preserve"> kh</w:t>
      </w:r>
      <w:r w:rsidR="00311E37" w:rsidRPr="00311E37">
        <w:rPr>
          <w:rFonts w:eastAsia="Arial" w:cs="Times New Roman"/>
          <w:b/>
          <w:sz w:val="27"/>
          <w:szCs w:val="27"/>
          <w:lang w:val="nl-NL"/>
        </w:rPr>
        <w:t>ở</w:t>
      </w:r>
      <w:r w:rsidR="00311E37">
        <w:rPr>
          <w:rFonts w:eastAsia="Arial" w:cs="Times New Roman"/>
          <w:b/>
          <w:sz w:val="27"/>
          <w:szCs w:val="27"/>
          <w:lang w:val="nl-NL"/>
        </w:rPr>
        <w:t>i đ</w:t>
      </w:r>
      <w:r w:rsidR="00311E37" w:rsidRPr="00311E37">
        <w:rPr>
          <w:rFonts w:eastAsia="Arial" w:cs="Times New Roman"/>
          <w:b/>
          <w:sz w:val="27"/>
          <w:szCs w:val="27"/>
          <w:lang w:val="nl-NL"/>
        </w:rPr>
        <w:t>ộng</w:t>
      </w:r>
      <w:r w:rsidR="00311E37">
        <w:rPr>
          <w:rFonts w:eastAsia="Arial" w:cs="Times New Roman"/>
          <w:b/>
          <w:sz w:val="27"/>
          <w:szCs w:val="27"/>
          <w:lang w:val="nl-NL"/>
        </w:rPr>
        <w:t xml:space="preserve"> n</w:t>
      </w:r>
      <w:r w:rsidR="00311E37" w:rsidRPr="00311E37">
        <w:rPr>
          <w:rFonts w:eastAsia="Arial" w:cs="Times New Roman"/>
          <w:b/>
          <w:sz w:val="27"/>
          <w:szCs w:val="27"/>
          <w:lang w:val="nl-NL"/>
        </w:rPr>
        <w:t>ề</w:t>
      </w:r>
      <w:r w:rsidR="00311E37">
        <w:rPr>
          <w:rFonts w:eastAsia="Arial" w:cs="Times New Roman"/>
          <w:b/>
          <w:sz w:val="27"/>
          <w:szCs w:val="27"/>
          <w:lang w:val="nl-NL"/>
        </w:rPr>
        <w:t>n kinh t</w:t>
      </w:r>
      <w:r w:rsidR="00311E37" w:rsidRPr="00311E37">
        <w:rPr>
          <w:rFonts w:eastAsia="Arial" w:cs="Times New Roman"/>
          <w:b/>
          <w:sz w:val="27"/>
          <w:szCs w:val="27"/>
          <w:lang w:val="nl-NL"/>
        </w:rPr>
        <w:t>ế</w:t>
      </w:r>
      <w:r>
        <w:rPr>
          <w:rFonts w:eastAsia="Arial" w:cs="Times New Roman"/>
          <w:b/>
          <w:sz w:val="27"/>
          <w:szCs w:val="27"/>
          <w:lang w:val="nl-NL"/>
        </w:rPr>
        <w:t xml:space="preserve"> </w:t>
      </w:r>
      <w:r w:rsidRPr="007913CC">
        <w:rPr>
          <w:rFonts w:eastAsia="Arial" w:cs="Times New Roman"/>
          <w:b/>
          <w:sz w:val="27"/>
          <w:szCs w:val="27"/>
          <w:lang w:val="nl-NL"/>
        </w:rPr>
        <w:t>ứn</w:t>
      </w:r>
      <w:r>
        <w:rPr>
          <w:rFonts w:eastAsia="Arial" w:cs="Times New Roman"/>
          <w:b/>
          <w:sz w:val="27"/>
          <w:szCs w:val="27"/>
          <w:lang w:val="nl-NL"/>
        </w:rPr>
        <w:t>g ph</w:t>
      </w:r>
      <w:r w:rsidRPr="007913CC">
        <w:rPr>
          <w:rFonts w:eastAsia="Arial" w:cs="Times New Roman"/>
          <w:b/>
          <w:sz w:val="27"/>
          <w:szCs w:val="27"/>
          <w:lang w:val="nl-NL"/>
        </w:rPr>
        <w:t>ó</w:t>
      </w:r>
      <w:r>
        <w:rPr>
          <w:rFonts w:eastAsia="Arial" w:cs="Times New Roman"/>
          <w:b/>
          <w:sz w:val="27"/>
          <w:szCs w:val="27"/>
          <w:lang w:val="nl-NL"/>
        </w:rPr>
        <w:t xml:space="preserve"> v</w:t>
      </w:r>
      <w:r w:rsidRPr="007913CC">
        <w:rPr>
          <w:rFonts w:eastAsia="Arial" w:cs="Times New Roman"/>
          <w:b/>
          <w:sz w:val="27"/>
          <w:szCs w:val="27"/>
          <w:lang w:val="nl-NL"/>
        </w:rPr>
        <w:t>ới</w:t>
      </w:r>
      <w:r>
        <w:rPr>
          <w:rFonts w:eastAsia="Arial" w:cs="Times New Roman"/>
          <w:b/>
          <w:sz w:val="27"/>
          <w:szCs w:val="27"/>
          <w:lang w:val="nl-NL"/>
        </w:rPr>
        <w:t xml:space="preserve"> d</w:t>
      </w:r>
      <w:r w:rsidRPr="007913CC">
        <w:rPr>
          <w:rFonts w:eastAsia="Arial" w:cs="Times New Roman"/>
          <w:b/>
          <w:sz w:val="27"/>
          <w:szCs w:val="27"/>
          <w:lang w:val="nl-NL"/>
        </w:rPr>
        <w:t>ịch</w:t>
      </w:r>
      <w:r>
        <w:rPr>
          <w:rFonts w:eastAsia="Arial" w:cs="Times New Roman"/>
          <w:b/>
          <w:sz w:val="27"/>
          <w:szCs w:val="27"/>
          <w:lang w:val="nl-NL"/>
        </w:rPr>
        <w:t xml:space="preserve"> Covi</w:t>
      </w:r>
      <w:r w:rsidRPr="007913CC">
        <w:rPr>
          <w:rFonts w:eastAsia="Arial" w:cs="Times New Roman"/>
          <w:b/>
          <w:sz w:val="27"/>
          <w:szCs w:val="27"/>
          <w:lang w:val="nl-NL"/>
        </w:rPr>
        <w:t>d</w:t>
      </w:r>
      <w:r>
        <w:rPr>
          <w:rFonts w:eastAsia="Arial" w:cs="Times New Roman"/>
          <w:b/>
          <w:sz w:val="27"/>
          <w:szCs w:val="27"/>
          <w:lang w:val="nl-NL"/>
        </w:rPr>
        <w:t>-19</w:t>
      </w:r>
    </w:p>
    <w:p w:rsidR="007913CC" w:rsidRPr="007913CC" w:rsidRDefault="007913CC" w:rsidP="007913CC">
      <w:pPr>
        <w:spacing w:before="0" w:after="0"/>
        <w:ind w:firstLine="425"/>
        <w:jc w:val="center"/>
        <w:rPr>
          <w:rFonts w:ascii=".VnFree" w:eastAsia="Arial" w:hAnsi=".VnFree" w:cs="Times New Roman"/>
          <w:b/>
          <w:szCs w:val="28"/>
          <w:lang w:val="nl-NL"/>
        </w:rPr>
      </w:pPr>
      <w:r w:rsidRPr="007913CC">
        <w:rPr>
          <w:rFonts w:ascii=".VnFree" w:eastAsia="Arial" w:hAnsi=".VnFree" w:cs="Times New Roman"/>
          <w:b/>
          <w:szCs w:val="28"/>
          <w:lang w:val="nl-NL"/>
        </w:rPr>
        <w:t>-------------------------</w:t>
      </w:r>
    </w:p>
    <w:p w:rsidR="007913CC" w:rsidRPr="001E5931" w:rsidRDefault="007913CC" w:rsidP="007913CC">
      <w:pPr>
        <w:jc w:val="both"/>
        <w:rPr>
          <w:szCs w:val="28"/>
          <w:lang w:val="nl-NL"/>
        </w:rPr>
      </w:pPr>
      <w:r w:rsidRPr="007913CC">
        <w:rPr>
          <w:rFonts w:eastAsia="Times New Roman" w:cs="Times New Roman"/>
          <w:bCs/>
          <w:szCs w:val="28"/>
          <w:lang w:val="nl-NL"/>
        </w:rPr>
        <w:tab/>
      </w:r>
      <w:r w:rsidRPr="001E5931">
        <w:rPr>
          <w:szCs w:val="28"/>
          <w:lang w:val="nl-NL"/>
        </w:rPr>
        <w:t>Để hỗ trợ doanh nghiệp, người dân ứng phó với đại dịch Covid-19 phù hợp với bối cảnh, điều kiện của đất nước, đồng thời tiếp tục thực hiện các mục tiêu, nhiệm vụ về phát triển kinh tế xã hội và ngân sách nhà nước năm 2020 theo chủ trương của Đảng, Quốc hội và Chính phủ đã đặt ra, triển khai ý kiến</w:t>
      </w:r>
      <w:r w:rsidRPr="001E5931">
        <w:rPr>
          <w:rFonts w:eastAsia="Times New Roman"/>
          <w:bCs/>
          <w:szCs w:val="28"/>
          <w:lang w:val="nl-NL"/>
        </w:rPr>
        <w:t xml:space="preserve"> chỉ đạo của Thủ tướng Chính phủ tại Chỉ thị số </w:t>
      </w:r>
      <w:r w:rsidRPr="001E5931">
        <w:rPr>
          <w:rFonts w:eastAsia="Times New Roman"/>
          <w:szCs w:val="28"/>
          <w:lang w:val="nl-NL"/>
        </w:rPr>
        <w:t>11/CT-TTg ngày 04/3/2020 về các nhiệm vụ, giải pháp cấp bách tháo gỡ khó khăn cho sản xuất, kinh doanh, đảm bảo an sinh xã hội ứng phó với dịch Covid-19 và Nghị quyết Phiên họp Chính phủ thường kỳ tháng 2, tháng 3 năm 2020,</w:t>
      </w:r>
      <w:r w:rsidRPr="001E5931">
        <w:rPr>
          <w:szCs w:val="28"/>
          <w:lang w:val="nl-NL"/>
        </w:rPr>
        <w:t xml:space="preserve"> Bộ Tài chính đã chủ động</w:t>
      </w:r>
      <w:r w:rsidR="004404AE" w:rsidRPr="001E5931">
        <w:rPr>
          <w:szCs w:val="28"/>
          <w:lang w:val="nl-NL"/>
        </w:rPr>
        <w:t xml:space="preserve"> </w:t>
      </w:r>
      <w:r w:rsidRPr="001E5931">
        <w:rPr>
          <w:szCs w:val="28"/>
          <w:lang w:val="nl-NL"/>
        </w:rPr>
        <w:t>xây dựng và thực hiện đồng bộ nhiều giải pháp</w:t>
      </w:r>
      <w:r w:rsidR="00311E37" w:rsidRPr="001E5931">
        <w:rPr>
          <w:szCs w:val="28"/>
          <w:lang w:val="nl-NL"/>
        </w:rPr>
        <w:t>,</w:t>
      </w:r>
      <w:r w:rsidRPr="001E5931">
        <w:rPr>
          <w:szCs w:val="28"/>
          <w:lang w:val="nl-NL"/>
        </w:rPr>
        <w:t xml:space="preserve"> đề xuất về chính sách tài khóa, thuế, phí, </w:t>
      </w:r>
      <w:r w:rsidR="001E5931" w:rsidRPr="001E5931">
        <w:rPr>
          <w:szCs w:val="28"/>
          <w:lang w:val="nl-NL"/>
        </w:rPr>
        <w:t>l</w:t>
      </w:r>
      <w:r w:rsidRPr="001E5931">
        <w:rPr>
          <w:szCs w:val="28"/>
          <w:lang w:val="nl-NL"/>
        </w:rPr>
        <w:t>ệ phí, tiền thuê đất</w:t>
      </w:r>
      <w:r w:rsidR="001E5931" w:rsidRPr="001E5931">
        <w:rPr>
          <w:szCs w:val="28"/>
          <w:lang w:val="nl-NL"/>
        </w:rPr>
        <w:t xml:space="preserve"> </w:t>
      </w:r>
      <w:r w:rsidR="00311E37" w:rsidRPr="001E5931">
        <w:rPr>
          <w:rFonts w:eastAsia="Arial" w:cs="Times New Roman"/>
          <w:szCs w:val="28"/>
          <w:lang w:val="nl-NL"/>
        </w:rPr>
        <w:t>để hỗ trợ doanh nghiệp, tháo gỡ khó khăn và thúc đẩy sản xuất kinh doanh, tái khởi động nền kinh tế ứng phó với dịch Covid-19</w:t>
      </w:r>
      <w:r w:rsidR="00C0038C" w:rsidRPr="001E5931">
        <w:rPr>
          <w:szCs w:val="28"/>
          <w:lang w:val="nl-NL"/>
        </w:rPr>
        <w:t>.</w:t>
      </w:r>
    </w:p>
    <w:p w:rsidR="008E0CB9" w:rsidRPr="001E5931" w:rsidRDefault="007913CC" w:rsidP="007913CC">
      <w:pPr>
        <w:jc w:val="both"/>
        <w:rPr>
          <w:b/>
          <w:sz w:val="26"/>
          <w:szCs w:val="26"/>
          <w:lang w:val="nl-NL"/>
        </w:rPr>
      </w:pPr>
      <w:r w:rsidRPr="001E5931">
        <w:rPr>
          <w:b/>
          <w:szCs w:val="28"/>
          <w:lang w:val="nl-NL"/>
        </w:rPr>
        <w:tab/>
      </w:r>
      <w:r w:rsidR="004611DA" w:rsidRPr="001E5931">
        <w:rPr>
          <w:b/>
          <w:sz w:val="26"/>
          <w:szCs w:val="26"/>
          <w:lang w:val="nl-NL"/>
        </w:rPr>
        <w:t xml:space="preserve">I. </w:t>
      </w:r>
      <w:r w:rsidR="00EC310A" w:rsidRPr="001E5931">
        <w:rPr>
          <w:b/>
          <w:sz w:val="26"/>
          <w:szCs w:val="26"/>
          <w:lang w:val="nl-NL"/>
        </w:rPr>
        <w:t xml:space="preserve">CÁC GIẢI PHÁP, ĐỀ XUẤT </w:t>
      </w:r>
      <w:r w:rsidR="008E0CB9" w:rsidRPr="001E5931">
        <w:rPr>
          <w:b/>
          <w:sz w:val="26"/>
          <w:szCs w:val="26"/>
          <w:lang w:val="nl-NL"/>
        </w:rPr>
        <w:t>ĐÃ VÀ ĐANG THỰC HIỆN</w:t>
      </w:r>
    </w:p>
    <w:p w:rsidR="008E0CB9" w:rsidRPr="001E5931" w:rsidRDefault="008E0CB9" w:rsidP="007913CC">
      <w:pPr>
        <w:jc w:val="both"/>
        <w:rPr>
          <w:b/>
          <w:szCs w:val="28"/>
          <w:lang w:val="nl-NL"/>
        </w:rPr>
      </w:pPr>
      <w:r w:rsidRPr="001E5931">
        <w:rPr>
          <w:b/>
          <w:szCs w:val="28"/>
          <w:lang w:val="nl-NL"/>
        </w:rPr>
        <w:tab/>
        <w:t xml:space="preserve">1. </w:t>
      </w:r>
      <w:r w:rsidR="005708FD" w:rsidRPr="001E5931">
        <w:rPr>
          <w:b/>
          <w:szCs w:val="28"/>
          <w:lang w:val="nl-NL"/>
        </w:rPr>
        <w:t>V</w:t>
      </w:r>
      <w:r w:rsidRPr="001E5931">
        <w:rPr>
          <w:b/>
          <w:szCs w:val="28"/>
          <w:lang w:val="nl-NL"/>
        </w:rPr>
        <w:t>ề thuế, phí, lệ phí, tiền thuê đất</w:t>
      </w:r>
      <w:r w:rsidR="002D605F" w:rsidRPr="001E5931">
        <w:rPr>
          <w:b/>
          <w:szCs w:val="28"/>
          <w:lang w:val="nl-NL"/>
        </w:rPr>
        <w:t xml:space="preserve"> và giá hàng hóa, dịch vụ</w:t>
      </w:r>
    </w:p>
    <w:p w:rsidR="00923135" w:rsidRPr="001E5931" w:rsidRDefault="00923135" w:rsidP="00C0038C">
      <w:pPr>
        <w:jc w:val="both"/>
        <w:rPr>
          <w:rFonts w:eastAsia="Times New Roman"/>
          <w:szCs w:val="28"/>
        </w:rPr>
      </w:pPr>
      <w:r w:rsidRPr="001E5931">
        <w:rPr>
          <w:rFonts w:eastAsia="Times New Roman"/>
          <w:szCs w:val="28"/>
          <w:lang w:val="nl-NL"/>
        </w:rPr>
        <w:tab/>
        <w:t xml:space="preserve">Qua </w:t>
      </w:r>
      <w:r w:rsidRPr="001E5931">
        <w:rPr>
          <w:rFonts w:eastAsia="Times New Roman"/>
          <w:szCs w:val="28"/>
        </w:rPr>
        <w:t>thu thập, tổng hợp các giải pháp được áp dụng tại</w:t>
      </w:r>
      <w:r w:rsidRPr="001E5931">
        <w:rPr>
          <w:rFonts w:eastAsia="Times New Roman"/>
          <w:szCs w:val="28"/>
          <w:lang w:val="nl-NL"/>
        </w:rPr>
        <w:t xml:space="preserve"> trên</w:t>
      </w:r>
      <w:r w:rsidRPr="001E5931">
        <w:rPr>
          <w:rFonts w:eastAsia="Times New Roman"/>
          <w:szCs w:val="28"/>
        </w:rPr>
        <w:t xml:space="preserve"> 3</w:t>
      </w:r>
      <w:r w:rsidRPr="001E5931">
        <w:rPr>
          <w:rFonts w:eastAsia="Times New Roman"/>
          <w:szCs w:val="28"/>
          <w:lang w:val="nl-NL"/>
        </w:rPr>
        <w:t>0</w:t>
      </w:r>
      <w:r w:rsidRPr="001E5931">
        <w:rPr>
          <w:rFonts w:eastAsia="Times New Roman"/>
          <w:szCs w:val="28"/>
        </w:rPr>
        <w:t xml:space="preserve"> quốc gia đang chịu ảnh hưởng ở mức độ cao nhất (từ cấp độ 3 đến cấp độ 5 theo phân loại mức độ ảnh hưởng)</w:t>
      </w:r>
      <w:r w:rsidRPr="001E5931">
        <w:rPr>
          <w:rFonts w:eastAsia="Times New Roman"/>
          <w:szCs w:val="28"/>
          <w:lang w:val="nl-NL"/>
        </w:rPr>
        <w:t xml:space="preserve"> cho thấy</w:t>
      </w:r>
      <w:r w:rsidRPr="001E5931">
        <w:rPr>
          <w:rFonts w:eastAsia="Times New Roman"/>
          <w:szCs w:val="28"/>
        </w:rPr>
        <w:t xml:space="preserve"> các nước này áp dụng các gói gồm nhiều biện pháp chính sách mà trọng tâm là hỗ trợ các doanh nghiệp, cá nhân gặp khó khăn về dòng tiền, vốn trong những ngành chịu ảnh hưởng nặng nhất (du lịch, khách sạn, vận tải) thông qua: (i) Chính sách tiền tệ như hạ lãi suất cho vay, đẩy mạnh hoạt động cho vay, giãn nợ ngân hàng, điều chỉnh tỷ giá linh hoạt; (ii) Giảm trực tiếp gánh nặng thanh toán thông qua việc cắt giảm chi phí kinh doanh như giảm tiền thuê đất, tiền thuê mặt bằng, phí dịch vụ, điện, nước…; (iii) Tăng chi tiêu cho an sinh xã hội, phúc lợi xã hội như trợ cấp cho người có thu nhập thấp, người thất nghiệp, hỗ trợ lương, phát tiền mặt cho người dân; (iv) Đẩy mạnh đầu tư công vào các lĩnh vực then chốt như hạ tầng, công nghệ. Liên quan đến giải pháp về tài chính mà các nước đã và đang xem xét áp dụng thì chủ yếu tập trung vào các sắc thuế nhằm giải quyết trực tiếp vấn đề khó khăn về dòng tiền cho doanh nghiệp như thuế</w:t>
      </w:r>
      <w:r w:rsidR="002D605F" w:rsidRPr="001E5931">
        <w:rPr>
          <w:rFonts w:eastAsia="Times New Roman"/>
          <w:szCs w:val="28"/>
        </w:rPr>
        <w:t xml:space="preserve"> giá trị gia tăng (</w:t>
      </w:r>
      <w:r w:rsidRPr="001E5931">
        <w:rPr>
          <w:rFonts w:eastAsia="Times New Roman"/>
          <w:szCs w:val="28"/>
        </w:rPr>
        <w:t>GTGT</w:t>
      </w:r>
      <w:r w:rsidR="002D605F" w:rsidRPr="001E5931">
        <w:rPr>
          <w:rFonts w:eastAsia="Times New Roman"/>
          <w:szCs w:val="28"/>
        </w:rPr>
        <w:t>)</w:t>
      </w:r>
      <w:r w:rsidRPr="001E5931">
        <w:rPr>
          <w:rFonts w:eastAsia="Times New Roman"/>
          <w:szCs w:val="28"/>
        </w:rPr>
        <w:t>, thuế</w:t>
      </w:r>
      <w:r w:rsidR="002D605F" w:rsidRPr="001E5931">
        <w:rPr>
          <w:rFonts w:eastAsia="Times New Roman"/>
          <w:szCs w:val="28"/>
        </w:rPr>
        <w:t xml:space="preserve"> thu nhập doanh nghiệp (</w:t>
      </w:r>
      <w:r w:rsidRPr="001E5931">
        <w:rPr>
          <w:rFonts w:eastAsia="Times New Roman"/>
          <w:szCs w:val="28"/>
        </w:rPr>
        <w:t>TNDN</w:t>
      </w:r>
      <w:r w:rsidR="002D605F" w:rsidRPr="001E5931">
        <w:rPr>
          <w:rFonts w:eastAsia="Times New Roman"/>
          <w:szCs w:val="28"/>
        </w:rPr>
        <w:t>)</w:t>
      </w:r>
      <w:r w:rsidRPr="001E5931">
        <w:rPr>
          <w:rFonts w:eastAsia="Times New Roman"/>
          <w:szCs w:val="28"/>
        </w:rPr>
        <w:t>, thuế</w:t>
      </w:r>
      <w:r w:rsidR="002D605F" w:rsidRPr="001E5931">
        <w:rPr>
          <w:rFonts w:eastAsia="Times New Roman"/>
          <w:szCs w:val="28"/>
        </w:rPr>
        <w:t xml:space="preserve"> thu nhập cá nhân (</w:t>
      </w:r>
      <w:r w:rsidRPr="001E5931">
        <w:rPr>
          <w:rFonts w:eastAsia="Times New Roman"/>
          <w:szCs w:val="28"/>
        </w:rPr>
        <w:t>TNCN</w:t>
      </w:r>
      <w:r w:rsidR="002D605F" w:rsidRPr="001E5931">
        <w:rPr>
          <w:rFonts w:eastAsia="Times New Roman"/>
          <w:szCs w:val="28"/>
        </w:rPr>
        <w:t>)</w:t>
      </w:r>
      <w:r w:rsidRPr="001E5931">
        <w:rPr>
          <w:rFonts w:eastAsia="Times New Roman"/>
          <w:szCs w:val="28"/>
        </w:rPr>
        <w:t>, thuế nhà đất.</w:t>
      </w:r>
    </w:p>
    <w:p w:rsidR="00923135" w:rsidRPr="00D00EF7" w:rsidRDefault="00923135" w:rsidP="00C0038C">
      <w:pPr>
        <w:jc w:val="both"/>
        <w:rPr>
          <w:rFonts w:eastAsia="Times New Roman"/>
          <w:szCs w:val="28"/>
        </w:rPr>
      </w:pPr>
      <w:r w:rsidRPr="001E5931">
        <w:rPr>
          <w:rFonts w:eastAsia="Times New Roman"/>
          <w:szCs w:val="28"/>
        </w:rPr>
        <w:tab/>
      </w:r>
      <w:r w:rsidRPr="001E5931">
        <w:rPr>
          <w:szCs w:val="28"/>
          <w:lang w:val="nl-NL"/>
        </w:rPr>
        <w:t>Theo khuyến nghị của các tổ chức quốc tế như WB, IMF,... trên cơ sở phân tích về tính khả thi và tác động mà các giải pháp mang lại thì Việt Nam nên tập trung thực hiện các giải pháp về gia hạn thời hạn nộp thuế, các khoản đóng góp an sinh xã hội bắt buộc.</w:t>
      </w:r>
    </w:p>
    <w:p w:rsidR="00C0038C" w:rsidRPr="001E5931" w:rsidRDefault="00923135" w:rsidP="00C0038C">
      <w:pPr>
        <w:jc w:val="both"/>
        <w:rPr>
          <w:szCs w:val="28"/>
          <w:lang w:val="nl-NL"/>
        </w:rPr>
      </w:pPr>
      <w:r w:rsidRPr="001E5931">
        <w:rPr>
          <w:rFonts w:eastAsia="Times New Roman"/>
          <w:szCs w:val="28"/>
          <w:lang w:val="nl-NL"/>
        </w:rPr>
        <w:lastRenderedPageBreak/>
        <w:tab/>
      </w:r>
      <w:r w:rsidRPr="001E5931">
        <w:rPr>
          <w:szCs w:val="28"/>
          <w:lang w:val="nl-NL"/>
        </w:rPr>
        <w:t>Bộ Tài chính đã theo dõi sát diễn biến tình hình thực tế, kinh nghiệm của các nước cũng như khuyến nghị của các tổ chức quốc tế, khả năng của ngân sách và đã, đang thực hiện nhiều giải pháp</w:t>
      </w:r>
      <w:r w:rsidR="008E0CB9" w:rsidRPr="001E5931">
        <w:rPr>
          <w:szCs w:val="28"/>
          <w:lang w:val="nl-NL"/>
        </w:rPr>
        <w:t xml:space="preserve"> </w:t>
      </w:r>
      <w:r w:rsidRPr="001E5931">
        <w:rPr>
          <w:szCs w:val="28"/>
          <w:lang w:val="nl-NL"/>
        </w:rPr>
        <w:t>hỗ trợ về thuế,</w:t>
      </w:r>
      <w:r w:rsidR="00946E42" w:rsidRPr="001E5931">
        <w:rPr>
          <w:szCs w:val="28"/>
          <w:lang w:val="nl-NL"/>
        </w:rPr>
        <w:t xml:space="preserve"> tiền thuê đất,</w:t>
      </w:r>
      <w:r w:rsidRPr="001E5931">
        <w:rPr>
          <w:szCs w:val="28"/>
          <w:lang w:val="nl-NL"/>
        </w:rPr>
        <w:t xml:space="preserve"> phí và lệ phí cho doanh nghiệp</w:t>
      </w:r>
      <w:r w:rsidR="008E0CB9" w:rsidRPr="001E5931">
        <w:rPr>
          <w:szCs w:val="28"/>
          <w:lang w:val="nl-NL"/>
        </w:rPr>
        <w:t xml:space="preserve"> và</w:t>
      </w:r>
      <w:r w:rsidRPr="001E5931">
        <w:rPr>
          <w:szCs w:val="28"/>
          <w:lang w:val="nl-NL"/>
        </w:rPr>
        <w:t xml:space="preserve"> người dân</w:t>
      </w:r>
      <w:r w:rsidR="00C0038C" w:rsidRPr="001E5931">
        <w:rPr>
          <w:rFonts w:eastAsia="Times New Roman"/>
          <w:szCs w:val="28"/>
          <w:lang w:val="nl-NL"/>
        </w:rPr>
        <w:t>, trong đó</w:t>
      </w:r>
      <w:r w:rsidR="0029226E" w:rsidRPr="001E5931">
        <w:rPr>
          <w:rFonts w:eastAsia="Times New Roman"/>
          <w:szCs w:val="28"/>
          <w:lang w:val="nl-NL"/>
        </w:rPr>
        <w:t xml:space="preserve"> về gói</w:t>
      </w:r>
      <w:r w:rsidR="00C0038C" w:rsidRPr="001E5931">
        <w:rPr>
          <w:rFonts w:eastAsia="Times New Roman"/>
          <w:szCs w:val="28"/>
          <w:lang w:val="nl-NL"/>
        </w:rPr>
        <w:t xml:space="preserve"> giải pháp gia hạn thời hạn nộp thuế, tiền thuê đất </w:t>
      </w:r>
      <w:r w:rsidR="0029226E" w:rsidRPr="001E5931">
        <w:rPr>
          <w:rFonts w:eastAsia="Times New Roman"/>
          <w:szCs w:val="28"/>
          <w:lang w:val="nl-NL"/>
        </w:rPr>
        <w:t>có giá trị</w:t>
      </w:r>
      <w:r w:rsidR="00C0038C" w:rsidRPr="001E5931">
        <w:rPr>
          <w:rFonts w:eastAsia="Times New Roman"/>
          <w:b/>
          <w:szCs w:val="28"/>
          <w:lang w:val="nl-NL"/>
        </w:rPr>
        <w:t xml:space="preserve"> khoảng 180.000 tỷ đồng; </w:t>
      </w:r>
      <w:r w:rsidR="00C0038C" w:rsidRPr="001E5931">
        <w:rPr>
          <w:rFonts w:eastAsia="Times New Roman"/>
          <w:szCs w:val="28"/>
          <w:lang w:val="nl-NL"/>
        </w:rPr>
        <w:t>các giải pháp</w:t>
      </w:r>
      <w:r w:rsidR="0029226E" w:rsidRPr="001E5931">
        <w:rPr>
          <w:rFonts w:eastAsia="Times New Roman"/>
          <w:szCs w:val="28"/>
          <w:lang w:val="nl-NL"/>
        </w:rPr>
        <w:t>, đề xuất</w:t>
      </w:r>
      <w:r w:rsidR="00C0038C" w:rsidRPr="001E5931">
        <w:rPr>
          <w:rFonts w:eastAsia="Times New Roman"/>
          <w:szCs w:val="28"/>
          <w:lang w:val="nl-NL"/>
        </w:rPr>
        <w:t xml:space="preserve"> về miễn, giảm thuế, phí và lệ phí </w:t>
      </w:r>
      <w:r w:rsidR="0029226E" w:rsidRPr="001E5931">
        <w:rPr>
          <w:rFonts w:eastAsia="Times New Roman"/>
          <w:szCs w:val="28"/>
          <w:lang w:val="nl-NL"/>
        </w:rPr>
        <w:t>có giá trị</w:t>
      </w:r>
      <w:r w:rsidR="00C0038C" w:rsidRPr="001E5931">
        <w:rPr>
          <w:rFonts w:eastAsia="Times New Roman"/>
          <w:szCs w:val="28"/>
          <w:lang w:val="nl-NL"/>
        </w:rPr>
        <w:t xml:space="preserve"> </w:t>
      </w:r>
      <w:r w:rsidR="00C0038C" w:rsidRPr="001E5931">
        <w:rPr>
          <w:rFonts w:eastAsia="Times New Roman"/>
          <w:b/>
          <w:szCs w:val="28"/>
          <w:lang w:val="nl-NL"/>
        </w:rPr>
        <w:t>khoảng 40.000 tỷ đồng</w:t>
      </w:r>
      <w:r w:rsidR="00C0038C" w:rsidRPr="001E5931">
        <w:rPr>
          <w:szCs w:val="28"/>
          <w:lang w:val="nl-NL"/>
        </w:rPr>
        <w:t>, cụ thể như sau:</w:t>
      </w:r>
    </w:p>
    <w:p w:rsidR="004611DA" w:rsidRPr="001E5931" w:rsidRDefault="004611DA" w:rsidP="004611DA">
      <w:pPr>
        <w:widowControl w:val="0"/>
        <w:jc w:val="both"/>
        <w:rPr>
          <w:rFonts w:eastAsia="Times New Roman"/>
          <w:b/>
          <w:szCs w:val="28"/>
          <w:lang w:val="nl-NL"/>
        </w:rPr>
      </w:pPr>
      <w:r w:rsidRPr="001E5931">
        <w:rPr>
          <w:szCs w:val="28"/>
          <w:lang w:val="nl-NL"/>
        </w:rPr>
        <w:tab/>
      </w:r>
      <w:r w:rsidRPr="001E5931">
        <w:rPr>
          <w:rFonts w:eastAsia="Times New Roman"/>
          <w:b/>
          <w:szCs w:val="28"/>
          <w:lang w:val="nl-NL"/>
        </w:rPr>
        <w:t>1.</w:t>
      </w:r>
      <w:r w:rsidR="008E0CB9" w:rsidRPr="001E5931">
        <w:rPr>
          <w:rFonts w:eastAsia="Times New Roman"/>
          <w:b/>
          <w:szCs w:val="28"/>
          <w:lang w:val="nl-NL"/>
        </w:rPr>
        <w:t>1.</w:t>
      </w:r>
      <w:r w:rsidRPr="001E5931">
        <w:rPr>
          <w:rFonts w:eastAsia="Times New Roman"/>
          <w:b/>
          <w:szCs w:val="28"/>
          <w:lang w:val="nl-NL"/>
        </w:rPr>
        <w:t xml:space="preserve"> Về gia hạn thời hạn nộp thuế, tiền thuê đất</w:t>
      </w:r>
    </w:p>
    <w:p w:rsidR="004611DA" w:rsidRPr="001E5931" w:rsidRDefault="004611DA" w:rsidP="004611DA">
      <w:pPr>
        <w:widowControl w:val="0"/>
        <w:jc w:val="both"/>
        <w:rPr>
          <w:rFonts w:eastAsia="Times New Roman"/>
          <w:bCs/>
          <w:szCs w:val="28"/>
          <w:lang w:val="nl-NL"/>
        </w:rPr>
      </w:pPr>
      <w:r w:rsidRPr="001E5931">
        <w:rPr>
          <w:rFonts w:eastAsia="Times New Roman"/>
          <w:szCs w:val="28"/>
          <w:lang w:val="nl-NL"/>
        </w:rPr>
        <w:tab/>
      </w:r>
      <w:r w:rsidR="008E0CB9" w:rsidRPr="001E5931">
        <w:rPr>
          <w:rFonts w:eastAsia="Times New Roman"/>
          <w:szCs w:val="28"/>
          <w:lang w:val="nl-NL"/>
        </w:rPr>
        <w:t>a)</w:t>
      </w:r>
      <w:r w:rsidRPr="001E5931">
        <w:rPr>
          <w:rFonts w:eastAsia="Times New Roman"/>
          <w:szCs w:val="28"/>
          <w:lang w:val="nl-NL"/>
        </w:rPr>
        <w:t xml:space="preserve"> Trong phạm vi thẩm quyền, Bộ Tài chính đã chỉ đạo Tổng cục Thuế có văn bản </w:t>
      </w:r>
      <w:r w:rsidRPr="001E5931">
        <w:rPr>
          <w:rFonts w:eastAsia="Times New Roman"/>
          <w:bCs/>
          <w:szCs w:val="28"/>
          <w:lang w:val="nl-NL"/>
        </w:rPr>
        <w:t>đ</w:t>
      </w:r>
      <w:r w:rsidRPr="001E5931">
        <w:rPr>
          <w:rFonts w:eastAsia="Times New Roman"/>
          <w:bCs/>
          <w:szCs w:val="28"/>
        </w:rPr>
        <w:t>ề nghị Cục trưởng Cục Thuế các tỉnh, thành phố trực thuộc Trung ương chỉ đạo triển khai thực hiện gia hạn nộp thuế, miễn tiền chậm nộp cho người nộp thuế theo quy định của Luật Quản lý thuế hiện hành</w:t>
      </w:r>
      <w:r w:rsidRPr="001E5931">
        <w:rPr>
          <w:rFonts w:eastAsia="Times New Roman"/>
          <w:bCs/>
          <w:szCs w:val="28"/>
          <w:lang w:val="nl-NL"/>
        </w:rPr>
        <w:t>.</w:t>
      </w:r>
    </w:p>
    <w:p w:rsidR="004611DA" w:rsidRPr="001E5931" w:rsidRDefault="004611DA" w:rsidP="004611DA">
      <w:pPr>
        <w:widowControl w:val="0"/>
        <w:jc w:val="both"/>
        <w:rPr>
          <w:rFonts w:eastAsia="Times New Roman"/>
          <w:szCs w:val="28"/>
          <w:lang w:val="nl-NL"/>
        </w:rPr>
      </w:pPr>
      <w:r w:rsidRPr="001E5931">
        <w:rPr>
          <w:rFonts w:eastAsia="Times New Roman"/>
          <w:szCs w:val="28"/>
          <w:lang w:val="nl-NL"/>
        </w:rPr>
        <w:tab/>
      </w:r>
      <w:r w:rsidR="008E0CB9" w:rsidRPr="001E5931">
        <w:rPr>
          <w:rFonts w:eastAsia="Times New Roman"/>
          <w:szCs w:val="28"/>
          <w:lang w:val="nl-NL"/>
        </w:rPr>
        <w:t>b)</w:t>
      </w:r>
      <w:r w:rsidRPr="001E5931">
        <w:rPr>
          <w:rFonts w:eastAsia="Times New Roman"/>
          <w:szCs w:val="28"/>
          <w:lang w:val="nl-NL"/>
        </w:rPr>
        <w:t xml:space="preserve"> Bộ Tài chính cũng đã rà soát, nghiên cứu và tổng hợp ý kiến các bộ, ngành, các hiệp hội doanh nghiệp, ý kiến của các chuyên gia và thông tin báo chí, trên cơ sở đó xây dựng và hoàn chỉnh nội dung trình Chính phủ ban hành Nghị định số 41/2020/NĐ-CP ngày 8/4/2020 về gia hạn thời hạn nộp thuế, tiền thuê đất cho các đối tượng gặp khó khăn do tác động của dịch bệnh Covid-19, bao gồm:</w:t>
      </w:r>
    </w:p>
    <w:p w:rsidR="004611DA" w:rsidRPr="001E5931" w:rsidRDefault="004611DA" w:rsidP="004611DA">
      <w:pPr>
        <w:ind w:firstLine="567"/>
        <w:jc w:val="both"/>
        <w:rPr>
          <w:bCs/>
          <w:noProof/>
          <w:color w:val="000000"/>
          <w:szCs w:val="28"/>
        </w:rPr>
      </w:pPr>
      <w:r w:rsidRPr="001E5931">
        <w:rPr>
          <w:rFonts w:eastAsia="Times New Roman"/>
          <w:szCs w:val="28"/>
          <w:lang w:val="nl-NL"/>
        </w:rPr>
        <w:tab/>
        <w:t>(i)</w:t>
      </w:r>
      <w:r w:rsidRPr="001E5931">
        <w:rPr>
          <w:rFonts w:eastAsia="Times New Roman"/>
          <w:bCs/>
          <w:szCs w:val="28"/>
        </w:rPr>
        <w:t xml:space="preserve"> Doanh nghiệp, tổ chức, hộ gia đình, cá nhân kinh doanh </w:t>
      </w:r>
      <w:r w:rsidRPr="001E5931">
        <w:rPr>
          <w:rFonts w:eastAsia="Times New Roman"/>
          <w:bCs/>
          <w:szCs w:val="28"/>
          <w:lang w:val="nl-NL"/>
        </w:rPr>
        <w:t>hoạt động sản xuất trong các ngành</w:t>
      </w:r>
      <w:r w:rsidRPr="001E5931">
        <w:rPr>
          <w:rFonts w:eastAsia="Times New Roman"/>
          <w:bCs/>
          <w:szCs w:val="28"/>
        </w:rPr>
        <w:t xml:space="preserve">: </w:t>
      </w:r>
      <w:r w:rsidRPr="001E5931">
        <w:rPr>
          <w:bCs/>
          <w:noProof/>
          <w:color w:val="000000"/>
          <w:szCs w:val="28"/>
        </w:rPr>
        <w:t xml:space="preserve">Nông nghiệp, lâm nghiệp và thuỷ sản; Sản xuất, chế biến thực phẩm; dệt; sản xuất trang phục; sản xuất da và các sản phẩm có liên quan; </w:t>
      </w:r>
      <w:r w:rsidRPr="001E5931">
        <w:rPr>
          <w:szCs w:val="28"/>
        </w:rPr>
        <w:t xml:space="preserve">chế biến gỗ và sản xuất sản phẩm từ gỗ, tre, nứa (trừ giường, tủ, bàn, ghế); sản xuất sản phẩm từ rơm, rạ và vật liệu tết bện; </w:t>
      </w:r>
      <w:r w:rsidRPr="001E5931">
        <w:rPr>
          <w:bCs/>
          <w:noProof/>
          <w:color w:val="000000"/>
          <w:szCs w:val="28"/>
        </w:rPr>
        <w:t>sản xuất giấy và sản phẩm từ giấy; sản xuất sản phẩm từ cao su và plastic; s</w:t>
      </w:r>
      <w:r w:rsidRPr="001E5931">
        <w:rPr>
          <w:szCs w:val="28"/>
        </w:rPr>
        <w:t xml:space="preserve">ản xuất sản phẩm từ khoáng phi kim loại khác; </w:t>
      </w:r>
      <w:r w:rsidRPr="001E5931">
        <w:rPr>
          <w:bCs/>
          <w:noProof/>
          <w:color w:val="000000"/>
          <w:szCs w:val="28"/>
        </w:rPr>
        <w:t xml:space="preserve">sản xuất kim loại; </w:t>
      </w:r>
      <w:r w:rsidRPr="001E5931">
        <w:rPr>
          <w:szCs w:val="28"/>
        </w:rPr>
        <w:t xml:space="preserve">gia công cơ khí; xử lý và tráng phủ kim loại; </w:t>
      </w:r>
      <w:r w:rsidRPr="001E5931">
        <w:rPr>
          <w:bCs/>
          <w:noProof/>
          <w:color w:val="000000"/>
          <w:szCs w:val="28"/>
        </w:rPr>
        <w:t>sản xuất sản phẩm điện tử, máy vi tính và sản phẩm quang học; sản xuất ô tô và xe có động cơ khác; sản xuất giường, tủ, bàn, ghế; Xây dựng.</w:t>
      </w:r>
    </w:p>
    <w:p w:rsidR="004611DA" w:rsidRPr="001E5931" w:rsidRDefault="004611DA" w:rsidP="004611DA">
      <w:pPr>
        <w:ind w:firstLine="567"/>
        <w:jc w:val="both"/>
        <w:rPr>
          <w:szCs w:val="28"/>
          <w:lang w:val="nl-NL"/>
        </w:rPr>
      </w:pPr>
      <w:r w:rsidRPr="001E5931">
        <w:rPr>
          <w:rFonts w:eastAsia="Times New Roman"/>
          <w:bCs/>
          <w:szCs w:val="28"/>
          <w:lang w:val="nl-NL"/>
        </w:rPr>
        <w:tab/>
        <w:t xml:space="preserve">(ii) </w:t>
      </w:r>
      <w:r w:rsidRPr="001E5931">
        <w:rPr>
          <w:rFonts w:eastAsia="Times New Roman"/>
          <w:bCs/>
          <w:szCs w:val="28"/>
        </w:rPr>
        <w:t>Doanh nghiệp, tổ chức</w:t>
      </w:r>
      <w:r w:rsidRPr="001E5931">
        <w:rPr>
          <w:rFonts w:eastAsia="Times New Roman"/>
          <w:bCs/>
          <w:szCs w:val="28"/>
          <w:lang w:val="nl-NL"/>
        </w:rPr>
        <w:t xml:space="preserve">, </w:t>
      </w:r>
      <w:r w:rsidRPr="001E5931">
        <w:rPr>
          <w:rFonts w:eastAsia="Times New Roman"/>
          <w:bCs/>
          <w:szCs w:val="28"/>
        </w:rPr>
        <w:t xml:space="preserve">hộ gia đình, cá nhân kinh doanh </w:t>
      </w:r>
      <w:r w:rsidRPr="001E5931">
        <w:rPr>
          <w:rFonts w:eastAsia="Times New Roman"/>
          <w:bCs/>
          <w:szCs w:val="28"/>
          <w:lang w:val="nl-NL"/>
        </w:rPr>
        <w:t xml:space="preserve">hoạt động kinh doanh trong các ngành: </w:t>
      </w:r>
      <w:r w:rsidRPr="001E5931">
        <w:rPr>
          <w:szCs w:val="28"/>
          <w:lang w:val="nl-NL"/>
        </w:rPr>
        <w:t>Vận tải kho bãi; dịch vụ lưu trú và ăn uống; giáo dục và đào tạo; y tế và hoạt động trợ giúp xã hội; hoạt động kinh doanh bất động sản; Hoạt động dịch vụ lao động và việc làm; hoạt động của các đại lý du lịch, kinh doanh tua du lịch và các dịch vụ hỗ trợ, liên quan đến quảng bá và tổ chức tua du lịch; Hoạt động sáng tác, nghệ thuật và giải trí; hoạt động của thư viện, lưu trữ, bảo tàng và các hoạt động văn hóa khác; hoạt động thể thao, vui chơi giải trí; hoạt động chiếu phim.</w:t>
      </w:r>
    </w:p>
    <w:p w:rsidR="004611DA" w:rsidRPr="001E5931" w:rsidRDefault="004611DA" w:rsidP="004611DA">
      <w:pPr>
        <w:ind w:firstLine="567"/>
        <w:jc w:val="both"/>
        <w:rPr>
          <w:bCs/>
          <w:noProof/>
          <w:color w:val="000000"/>
          <w:szCs w:val="28"/>
          <w:lang w:val="nl-NL"/>
        </w:rPr>
      </w:pPr>
      <w:r w:rsidRPr="001E5931">
        <w:rPr>
          <w:rFonts w:eastAsia="Times New Roman"/>
          <w:bCs/>
          <w:szCs w:val="28"/>
          <w:lang w:val="nl-NL"/>
        </w:rPr>
        <w:tab/>
        <w:t>(iii)</w:t>
      </w:r>
      <w:r w:rsidRPr="001E5931">
        <w:rPr>
          <w:rFonts w:eastAsia="Times New Roman"/>
          <w:bCs/>
          <w:szCs w:val="28"/>
        </w:rPr>
        <w:t xml:space="preserve"> </w:t>
      </w:r>
      <w:r w:rsidRPr="001E5931">
        <w:rPr>
          <w:bCs/>
          <w:noProof/>
          <w:color w:val="000000"/>
          <w:szCs w:val="28"/>
        </w:rPr>
        <w:t xml:space="preserve">Doanh nghiệp, tổ chức, hộ gia đình, cá nhân </w:t>
      </w:r>
      <w:r w:rsidRPr="001E5931">
        <w:rPr>
          <w:bCs/>
          <w:noProof/>
          <w:color w:val="000000"/>
          <w:szCs w:val="28"/>
          <w:lang w:val="nl-NL"/>
        </w:rPr>
        <w:t>hoạt động sản xuất sản phẩm công nghiệp hỗ trợ ưu tiên phát triển; sản phẩm cơ khí trọng điểm.</w:t>
      </w:r>
    </w:p>
    <w:p w:rsidR="004611DA" w:rsidRPr="001E5931" w:rsidRDefault="004611DA" w:rsidP="004611DA">
      <w:pPr>
        <w:ind w:firstLine="567"/>
        <w:jc w:val="both"/>
        <w:rPr>
          <w:bCs/>
          <w:noProof/>
          <w:color w:val="000000"/>
          <w:szCs w:val="28"/>
          <w:lang w:val="nl-NL"/>
        </w:rPr>
      </w:pPr>
      <w:r w:rsidRPr="001E5931">
        <w:rPr>
          <w:bCs/>
          <w:noProof/>
          <w:color w:val="000000"/>
          <w:szCs w:val="28"/>
          <w:lang w:val="nl-NL"/>
        </w:rPr>
        <w:t xml:space="preserve">   (iv) </w:t>
      </w:r>
      <w:r w:rsidRPr="001E5931">
        <w:rPr>
          <w:bCs/>
          <w:noProof/>
          <w:color w:val="000000"/>
          <w:szCs w:val="28"/>
        </w:rPr>
        <w:t>Doanh nghiệp nhỏ và siêu nhỏ.</w:t>
      </w:r>
    </w:p>
    <w:p w:rsidR="004611DA" w:rsidRPr="001E5931" w:rsidRDefault="004611DA" w:rsidP="004611DA">
      <w:pPr>
        <w:tabs>
          <w:tab w:val="left" w:pos="993"/>
        </w:tabs>
        <w:snapToGrid w:val="0"/>
        <w:ind w:firstLine="567"/>
        <w:jc w:val="both"/>
        <w:rPr>
          <w:szCs w:val="28"/>
          <w:lang w:val="nl-NL"/>
        </w:rPr>
      </w:pPr>
      <w:r w:rsidRPr="001E5931">
        <w:rPr>
          <w:szCs w:val="28"/>
          <w:lang w:val="nl-NL"/>
        </w:rPr>
        <w:t xml:space="preserve">    (v) Tổ chức tín dụng, chi nhánh ngân hàng nước ngoài thực hiện các giải pháp hỗ trợ khách hàng là doanh nghiệp, tổ chức, cá nhân chịu ảnh hưởng do dịch Covid-19 theo quy định của Ngân hàng Nhà nước Việt Nam. </w:t>
      </w:r>
    </w:p>
    <w:p w:rsidR="00EC310A" w:rsidRPr="001E5931" w:rsidRDefault="00EC310A" w:rsidP="00EC310A">
      <w:pPr>
        <w:tabs>
          <w:tab w:val="left" w:pos="993"/>
        </w:tabs>
        <w:snapToGrid w:val="0"/>
        <w:ind w:firstLine="709"/>
        <w:jc w:val="both"/>
        <w:rPr>
          <w:strike/>
          <w:szCs w:val="28"/>
          <w:lang w:val="nl-NL"/>
        </w:rPr>
      </w:pPr>
      <w:r w:rsidRPr="001E5931">
        <w:rPr>
          <w:bCs/>
          <w:noProof/>
          <w:szCs w:val="28"/>
          <w:lang w:val="nl-NL"/>
        </w:rPr>
        <w:t xml:space="preserve">Như vậy, </w:t>
      </w:r>
      <w:r w:rsidRPr="001E5931">
        <w:rPr>
          <w:bCs/>
          <w:noProof/>
          <w:szCs w:val="28"/>
        </w:rPr>
        <w:t>Nghị định</w:t>
      </w:r>
      <w:r w:rsidRPr="001E5931">
        <w:rPr>
          <w:bCs/>
          <w:noProof/>
          <w:szCs w:val="28"/>
          <w:lang w:val="nl-NL"/>
        </w:rPr>
        <w:t xml:space="preserve"> số 41/2020/NĐ-CP nêu trên được</w:t>
      </w:r>
      <w:r w:rsidRPr="001E5931">
        <w:rPr>
          <w:bCs/>
          <w:noProof/>
          <w:szCs w:val="28"/>
        </w:rPr>
        <w:t xml:space="preserve"> </w:t>
      </w:r>
      <w:r w:rsidRPr="001E5931">
        <w:rPr>
          <w:bCs/>
          <w:noProof/>
          <w:szCs w:val="28"/>
          <w:lang w:val="nl-NL"/>
        </w:rPr>
        <w:t>áp dụng rộng rãi cho hầu</w:t>
      </w:r>
      <w:r w:rsidRPr="001E5931">
        <w:rPr>
          <w:bCs/>
          <w:noProof/>
          <w:szCs w:val="28"/>
        </w:rPr>
        <w:t xml:space="preserve"> hết </w:t>
      </w:r>
      <w:r w:rsidRPr="001E5931">
        <w:rPr>
          <w:bCs/>
          <w:noProof/>
          <w:szCs w:val="28"/>
          <w:lang w:val="nl-NL"/>
        </w:rPr>
        <w:t xml:space="preserve">doanh nghiệp, tổ chức, hộ gia đình, cá nhân kinh doanh chịu tác </w:t>
      </w:r>
      <w:r w:rsidRPr="001E5931">
        <w:rPr>
          <w:bCs/>
          <w:noProof/>
          <w:szCs w:val="28"/>
          <w:lang w:val="nl-NL"/>
        </w:rPr>
        <w:lastRenderedPageBreak/>
        <w:t>động trực tiếp của dịch Covid-19</w:t>
      </w:r>
      <w:r w:rsidRPr="001E5931">
        <w:rPr>
          <w:bCs/>
          <w:noProof/>
          <w:szCs w:val="28"/>
        </w:rPr>
        <w:t xml:space="preserve"> (khoảng </w:t>
      </w:r>
      <w:r w:rsidRPr="001E5931">
        <w:rPr>
          <w:szCs w:val="28"/>
          <w:lang w:val="nl-NL"/>
        </w:rPr>
        <w:t>98% tổng</w:t>
      </w:r>
      <w:r w:rsidRPr="001E5931">
        <w:rPr>
          <w:szCs w:val="28"/>
        </w:rPr>
        <w:t xml:space="preserve"> số </w:t>
      </w:r>
      <w:r w:rsidRPr="001E5931">
        <w:rPr>
          <w:szCs w:val="28"/>
          <w:lang w:val="nl-NL"/>
        </w:rPr>
        <w:t>người</w:t>
      </w:r>
      <w:r w:rsidRPr="001E5931">
        <w:rPr>
          <w:szCs w:val="28"/>
        </w:rPr>
        <w:t xml:space="preserve"> nộp thuế đang hoạt động được hưởng chính sách gia hạn tại Nghị định)</w:t>
      </w:r>
      <w:r w:rsidRPr="001E5931">
        <w:rPr>
          <w:szCs w:val="28"/>
          <w:lang w:val="nl-NL"/>
        </w:rPr>
        <w:t xml:space="preserve">. </w:t>
      </w:r>
      <w:r w:rsidRPr="001E5931">
        <w:rPr>
          <w:szCs w:val="28"/>
          <w:lang w:val="sv-SE"/>
        </w:rPr>
        <w:t>Bộ Tài chính cũng đã chỉ đạo Tổng</w:t>
      </w:r>
      <w:r w:rsidRPr="001E5931">
        <w:rPr>
          <w:szCs w:val="28"/>
        </w:rPr>
        <w:t xml:space="preserve"> cục Thuế </w:t>
      </w:r>
      <w:r w:rsidRPr="001E5931">
        <w:rPr>
          <w:szCs w:val="28"/>
          <w:lang w:val="nl-NL"/>
        </w:rPr>
        <w:t>yêu cầu</w:t>
      </w:r>
      <w:r w:rsidRPr="001E5931">
        <w:rPr>
          <w:szCs w:val="28"/>
        </w:rPr>
        <w:t xml:space="preserve"> cơ quan thuế địa phương</w:t>
      </w:r>
      <w:r w:rsidRPr="001E5931">
        <w:rPr>
          <w:szCs w:val="28"/>
          <w:lang w:val="nl-NL"/>
        </w:rPr>
        <w:t xml:space="preserve"> khẩn trương</w:t>
      </w:r>
      <w:r w:rsidRPr="001E5931">
        <w:rPr>
          <w:szCs w:val="28"/>
        </w:rPr>
        <w:t xml:space="preserve"> triển khai thực hiện Nghị định đến cộng đồng doanh nghiệp, tổ chức, hộ gia đình, cá nhân thuộc đối tượng được gia hạn</w:t>
      </w:r>
      <w:r w:rsidRPr="001E5931">
        <w:rPr>
          <w:szCs w:val="28"/>
          <w:lang w:val="nl-NL"/>
        </w:rPr>
        <w:t>, đ</w:t>
      </w:r>
      <w:r w:rsidRPr="001E5931">
        <w:rPr>
          <w:szCs w:val="28"/>
        </w:rPr>
        <w:t xml:space="preserve">ảm bảo mục tiêu cải cách </w:t>
      </w:r>
      <w:r w:rsidR="001E5931" w:rsidRPr="001E5931">
        <w:rPr>
          <w:szCs w:val="28"/>
        </w:rPr>
        <w:t>TTHC</w:t>
      </w:r>
      <w:r w:rsidRPr="001E5931">
        <w:rPr>
          <w:szCs w:val="28"/>
        </w:rPr>
        <w:t>, tạo điều kiện thuận lợi nhất cho người nộp thuế.</w:t>
      </w:r>
    </w:p>
    <w:p w:rsidR="004611DA" w:rsidRPr="00D00EF7" w:rsidRDefault="004611DA" w:rsidP="004611DA">
      <w:pPr>
        <w:widowControl w:val="0"/>
        <w:jc w:val="both"/>
        <w:rPr>
          <w:rFonts w:eastAsia="Times New Roman"/>
          <w:b/>
          <w:szCs w:val="28"/>
          <w:lang w:val="nl-NL"/>
        </w:rPr>
      </w:pPr>
      <w:r w:rsidRPr="001E5931">
        <w:rPr>
          <w:rFonts w:eastAsia="Times New Roman"/>
          <w:szCs w:val="28"/>
          <w:lang w:val="nl-NL"/>
        </w:rPr>
        <w:tab/>
      </w:r>
      <w:r w:rsidR="008E0CB9" w:rsidRPr="001E5931">
        <w:rPr>
          <w:rFonts w:eastAsia="Times New Roman"/>
          <w:b/>
          <w:szCs w:val="28"/>
        </w:rPr>
        <w:t>1.</w:t>
      </w:r>
      <w:r w:rsidRPr="001E5931">
        <w:rPr>
          <w:rFonts w:eastAsia="Times New Roman"/>
          <w:b/>
          <w:szCs w:val="28"/>
        </w:rPr>
        <w:t xml:space="preserve">2. Về rà soát cắt giảm </w:t>
      </w:r>
      <w:r w:rsidR="00612DB7" w:rsidRPr="001E5931">
        <w:rPr>
          <w:rFonts w:eastAsia="Times New Roman"/>
          <w:b/>
          <w:szCs w:val="28"/>
        </w:rPr>
        <w:t>chi phí</w:t>
      </w:r>
    </w:p>
    <w:p w:rsidR="002D605F" w:rsidRPr="001E5931" w:rsidRDefault="004611DA" w:rsidP="004611DA">
      <w:pPr>
        <w:widowControl w:val="0"/>
        <w:jc w:val="both"/>
        <w:rPr>
          <w:rFonts w:eastAsia="Times New Roman"/>
          <w:i/>
          <w:szCs w:val="28"/>
          <w:lang w:val="pt-BR"/>
        </w:rPr>
      </w:pPr>
      <w:r w:rsidRPr="001E5931">
        <w:rPr>
          <w:rFonts w:eastAsia="Times New Roman"/>
          <w:szCs w:val="28"/>
          <w:lang w:val="pt-BR"/>
        </w:rPr>
        <w:tab/>
      </w:r>
      <w:r w:rsidR="002D605F" w:rsidRPr="001E5931">
        <w:rPr>
          <w:rFonts w:eastAsia="Times New Roman"/>
          <w:i/>
          <w:szCs w:val="28"/>
          <w:lang w:val="pt-BR"/>
        </w:rPr>
        <w:t>a) Về rà soát cắt giảm phí, lệ phí</w:t>
      </w:r>
    </w:p>
    <w:p w:rsidR="004611DA" w:rsidRPr="001E5931" w:rsidRDefault="002D605F" w:rsidP="004611DA">
      <w:pPr>
        <w:widowControl w:val="0"/>
        <w:jc w:val="both"/>
        <w:rPr>
          <w:rFonts w:eastAsia="Times New Roman"/>
          <w:szCs w:val="28"/>
          <w:lang w:val="pt-BR"/>
        </w:rPr>
      </w:pPr>
      <w:r w:rsidRPr="001E5931">
        <w:rPr>
          <w:rFonts w:eastAsia="Times New Roman"/>
          <w:szCs w:val="28"/>
          <w:lang w:val="pt-BR"/>
        </w:rPr>
        <w:tab/>
      </w:r>
      <w:r w:rsidR="004611DA" w:rsidRPr="001E5931">
        <w:rPr>
          <w:rFonts w:eastAsia="Times New Roman"/>
          <w:szCs w:val="28"/>
          <w:lang w:val="pt-BR"/>
        </w:rPr>
        <w:t>Theo quy định tại Điều 20 Luật phí và lệ phí thì: các Bộ, cơ quan ngang Bộ kiến nghị với Chính phủ, Bộ Tài chính về mức thu, miễn, giảm phí, lệ phí thuộc lĩnh vực mình quản lý.</w:t>
      </w:r>
    </w:p>
    <w:p w:rsidR="004611DA" w:rsidRPr="001E5931" w:rsidRDefault="004611DA" w:rsidP="004611DA">
      <w:pPr>
        <w:widowControl w:val="0"/>
        <w:jc w:val="both"/>
        <w:rPr>
          <w:rFonts w:eastAsia="Times New Roman"/>
          <w:szCs w:val="28"/>
          <w:lang w:val="nl-NL"/>
        </w:rPr>
      </w:pPr>
      <w:r w:rsidRPr="001E5931">
        <w:rPr>
          <w:rFonts w:eastAsia="Times New Roman"/>
          <w:szCs w:val="28"/>
          <w:lang w:val="pt-BR"/>
        </w:rPr>
        <w:tab/>
        <w:t xml:space="preserve">Nhằm hỗ trợ, giảm khó khăn cho doanh nghiệp và thực hiện theo đúng quy định pháp luật phí, lệ phí, Bộ Tài chính </w:t>
      </w:r>
      <w:r w:rsidRPr="001E5931">
        <w:rPr>
          <w:rFonts w:eastAsia="Times New Roman"/>
          <w:szCs w:val="28"/>
          <w:lang w:val="nl-NL"/>
        </w:rPr>
        <w:t>đã chủ động, chủ trì phối hợp với các Bộ, cơ quan ngang Bộ rà soát để ban hành theo thẩm quyền (hoặc trình Chính phủ) ban hành văn bản miễn, giảm phí, lệ phí như:</w:t>
      </w:r>
    </w:p>
    <w:p w:rsidR="004611DA" w:rsidRPr="001E5931" w:rsidRDefault="004611DA" w:rsidP="004611DA">
      <w:pPr>
        <w:widowControl w:val="0"/>
        <w:jc w:val="both"/>
        <w:rPr>
          <w:rFonts w:eastAsia="Times New Roman"/>
          <w:szCs w:val="28"/>
          <w:lang w:val="nl-NL"/>
        </w:rPr>
      </w:pPr>
      <w:r w:rsidRPr="001E5931">
        <w:rPr>
          <w:rFonts w:eastAsia="Times New Roman"/>
          <w:szCs w:val="28"/>
          <w:lang w:val="nl-NL"/>
        </w:rPr>
        <w:tab/>
        <w:t>- Miễn lệ phí môn bài đối với:</w:t>
      </w:r>
      <w:r w:rsidR="002D605F" w:rsidRPr="001E5931">
        <w:rPr>
          <w:rFonts w:eastAsia="Times New Roman"/>
          <w:szCs w:val="28"/>
          <w:lang w:val="nl-NL"/>
        </w:rPr>
        <w:t xml:space="preserve"> (i)</w:t>
      </w:r>
      <w:r w:rsidRPr="001E5931">
        <w:rPr>
          <w:rFonts w:eastAsia="Times New Roman"/>
          <w:szCs w:val="28"/>
          <w:lang w:val="nl-NL"/>
        </w:rPr>
        <w:t xml:space="preserve"> Hợp tác xã, liên hiệp hợp tác xã hoạt động trong lĩnh vực nông nghiệp; (ii) Doanh nghiệp, hộ gia đình, cá nhân, nhóm cá nhân thành lập mới trong năm đầu; (iii) Chi nhánh, địa điểm kinh doanh, văn phòng đại diện do doanh nghiệp nhỏ và vừa thành lập trong thời gian thời gian doanh nghiệp nhỏ và vừa được miễn lệ phí môn bài (Nghị định số 22/2020/NĐ-CP ngày 24/02/2020).</w:t>
      </w:r>
    </w:p>
    <w:p w:rsidR="004611DA" w:rsidRPr="001E5931" w:rsidRDefault="00C0038C" w:rsidP="004611DA">
      <w:pPr>
        <w:widowControl w:val="0"/>
        <w:jc w:val="both"/>
        <w:rPr>
          <w:rFonts w:eastAsia="Times New Roman"/>
          <w:szCs w:val="28"/>
          <w:lang w:val="nl-NL"/>
        </w:rPr>
      </w:pPr>
      <w:r w:rsidRPr="001E5931">
        <w:rPr>
          <w:rFonts w:eastAsia="Times New Roman"/>
          <w:szCs w:val="28"/>
          <w:lang w:val="nl-NL"/>
        </w:rPr>
        <w:tab/>
      </w:r>
      <w:r w:rsidR="004611DA" w:rsidRPr="001E5931">
        <w:rPr>
          <w:rFonts w:eastAsia="Times New Roman"/>
          <w:szCs w:val="28"/>
          <w:lang w:val="nl-NL"/>
        </w:rPr>
        <w:t>- Giảm nhiều khoản phí, lệ phí với mức giảm cao như: giảm 70% mức thu lệ phí đăng ký doanh nghiệp; giảm 67% mức phí công bố thông tin doanh nghiệp; giảm 50% mức phí thẩm định cấp lại giấy phép hoạt động bưu chính; giảm từ 50-70% phí thẩm định cấp sửa đổi, bổ sung giấy phép hoạt động bưu chính.</w:t>
      </w:r>
    </w:p>
    <w:p w:rsidR="004611DA" w:rsidRPr="001E5931" w:rsidRDefault="00612DB7" w:rsidP="004611DA">
      <w:pPr>
        <w:widowControl w:val="0"/>
        <w:jc w:val="both"/>
        <w:rPr>
          <w:rFonts w:eastAsia="Times New Roman"/>
          <w:szCs w:val="28"/>
          <w:lang w:val="nl-NL"/>
        </w:rPr>
      </w:pPr>
      <w:r w:rsidRPr="001E5931">
        <w:rPr>
          <w:rFonts w:eastAsia="Times New Roman"/>
          <w:szCs w:val="28"/>
          <w:lang w:val="nl-NL"/>
        </w:rPr>
        <w:tab/>
      </w:r>
      <w:r w:rsidR="004611DA" w:rsidRPr="001E5931">
        <w:rPr>
          <w:rFonts w:eastAsia="Times New Roman"/>
          <w:szCs w:val="28"/>
          <w:lang w:val="nl-NL"/>
        </w:rPr>
        <w:t xml:space="preserve">Bộ Tài chính </w:t>
      </w:r>
      <w:r w:rsidR="001233F8" w:rsidRPr="001E5931">
        <w:rPr>
          <w:rFonts w:eastAsia="Times New Roman"/>
          <w:szCs w:val="28"/>
          <w:lang w:val="nl-NL"/>
        </w:rPr>
        <w:t>cũng đã</w:t>
      </w:r>
      <w:r w:rsidR="004611DA" w:rsidRPr="001E5931">
        <w:rPr>
          <w:rFonts w:eastAsia="Times New Roman"/>
          <w:szCs w:val="28"/>
          <w:lang w:val="nl-NL"/>
        </w:rPr>
        <w:t xml:space="preserve"> có công văn số 2155/BTC-CST</w:t>
      </w:r>
      <w:r w:rsidR="001233F8" w:rsidRPr="001E5931">
        <w:rPr>
          <w:rFonts w:eastAsia="Times New Roman"/>
          <w:szCs w:val="28"/>
          <w:lang w:val="nl-NL"/>
        </w:rPr>
        <w:t xml:space="preserve"> ngày 28/02/2020 </w:t>
      </w:r>
      <w:r w:rsidR="004611DA" w:rsidRPr="001E5931">
        <w:rPr>
          <w:rFonts w:eastAsia="Times New Roman"/>
          <w:szCs w:val="28"/>
          <w:lang w:val="nl-NL"/>
        </w:rPr>
        <w:t xml:space="preserve"> đề nghị các Bộ, cơ quan ngang Bộ: </w:t>
      </w:r>
      <w:r w:rsidR="004611DA" w:rsidRPr="001E5931">
        <w:rPr>
          <w:rFonts w:eastAsia="Times New Roman"/>
          <w:i/>
          <w:szCs w:val="28"/>
          <w:lang w:val="nl-NL"/>
        </w:rPr>
        <w:t xml:space="preserve">rà soát, đề xuất miễn, giảm mức thu phí, lệ phí nhằm hỗ trợ, tháo gỡ khó khăn cho các đối tượng chịu ảnh hưởng bởi dịch Covid-19, </w:t>
      </w:r>
      <w:r w:rsidR="004611DA" w:rsidRPr="001E5931">
        <w:rPr>
          <w:rFonts w:eastAsia="Times New Roman"/>
          <w:szCs w:val="28"/>
          <w:lang w:val="nl-NL"/>
        </w:rPr>
        <w:t xml:space="preserve">tiếp đó, có công văn số 3542/BTC-CST ngày 26/3/2020 đôn đốc các Bộ đề xuất miễn, giảm phí, lệ phí. </w:t>
      </w:r>
    </w:p>
    <w:p w:rsidR="004611DA" w:rsidRPr="001E5931" w:rsidRDefault="004611DA" w:rsidP="004611DA">
      <w:pPr>
        <w:widowControl w:val="0"/>
        <w:jc w:val="both"/>
        <w:rPr>
          <w:rFonts w:eastAsia="Times New Roman"/>
          <w:szCs w:val="28"/>
          <w:lang w:val="nl-NL"/>
        </w:rPr>
      </w:pPr>
      <w:r w:rsidRPr="001E5931">
        <w:rPr>
          <w:rFonts w:eastAsia="Times New Roman"/>
          <w:szCs w:val="28"/>
          <w:lang w:val="nl-NL"/>
        </w:rPr>
        <w:tab/>
        <w:t xml:space="preserve">Đến </w:t>
      </w:r>
      <w:r w:rsidR="002D605F" w:rsidRPr="001E5931">
        <w:rPr>
          <w:rFonts w:eastAsia="Times New Roman"/>
          <w:szCs w:val="28"/>
          <w:lang w:val="nl-NL"/>
        </w:rPr>
        <w:t>nay,</w:t>
      </w:r>
      <w:r w:rsidRPr="001E5931">
        <w:rPr>
          <w:rFonts w:eastAsia="Times New Roman"/>
          <w:szCs w:val="28"/>
          <w:lang w:val="nl-NL"/>
        </w:rPr>
        <w:t xml:space="preserve"> Bộ Tài chính đã nhận được văn bản của 15</w:t>
      </w:r>
      <w:r w:rsidR="002D605F" w:rsidRPr="001E5931">
        <w:rPr>
          <w:rFonts w:eastAsia="Times New Roman"/>
          <w:szCs w:val="28"/>
          <w:lang w:val="nl-NL"/>
        </w:rPr>
        <w:t xml:space="preserve"> Bộ, t</w:t>
      </w:r>
      <w:r w:rsidRPr="001E5931">
        <w:rPr>
          <w:rFonts w:eastAsia="Times New Roman"/>
          <w:szCs w:val="28"/>
          <w:lang w:val="nl-NL"/>
        </w:rPr>
        <w:t>rong đó có 12/15 Bộ đề xuất giảm các khoản phí, lệ phí đến hết năm 2020 gồm: (i) giảm 20% mức phí thẩm định cấp giấy phép khai thác, sử dụng tài nguyên nước; giảm 30% mức phí khai thác dữ liệu khí tượng thủy văn; (ii) giảm 50% mức thu phí cấp giấy phép hoạt động của tổ chức tín dụng; (iii) giảm 50% mức phí thẩm định dự án đầu tư xây dựng; phí thẩm định thiết kế dự án đầu tư xây dựng; lệ phí cấp giấy chứng chỉ hành nghề xây dựng cho cá nhân và lệ phí cấp chứng chỉ hoạt động xây dựng cho tổ chức; (iv) giảm 50% phí đăng ký giao dịch đảm bảo; phí đăng ký văn bản thông báo về xử lý tài sản đảm bảo; (v) gi</w:t>
      </w:r>
      <w:r w:rsidRPr="001E5931">
        <w:rPr>
          <w:rFonts w:eastAsia="Times New Roman"/>
          <w:szCs w:val="28"/>
        </w:rPr>
        <w:t>ảm</w:t>
      </w:r>
      <w:r w:rsidRPr="001E5931">
        <w:rPr>
          <w:rFonts w:eastAsia="Times New Roman"/>
          <w:szCs w:val="28"/>
          <w:lang w:val="nl-NL"/>
        </w:rPr>
        <w:t> 50% mức thu 20 kho</w:t>
      </w:r>
      <w:r w:rsidRPr="001E5931">
        <w:rPr>
          <w:rFonts w:eastAsia="Times New Roman"/>
          <w:szCs w:val="28"/>
        </w:rPr>
        <w:t>ản</w:t>
      </w:r>
      <w:r w:rsidRPr="001E5931">
        <w:rPr>
          <w:rFonts w:eastAsia="Times New Roman"/>
          <w:szCs w:val="28"/>
          <w:lang w:val="nl-NL"/>
        </w:rPr>
        <w:t xml:space="preserve"> phí, lệ phí trong lĩnh vực chứng khoán; (vi) giảm 50% mức thu phí thẩm định cấp giấy phép kinh doanh dịch vụ lữ hành quốc tế và nội địa; (vii) giảm 30% mức thu phí thẩm định điều kiện kinh doanh trong hoạt động kiểm định kỹ </w:t>
      </w:r>
      <w:r w:rsidRPr="001E5931">
        <w:rPr>
          <w:rFonts w:eastAsia="Times New Roman"/>
          <w:szCs w:val="28"/>
          <w:lang w:val="nl-NL"/>
        </w:rPr>
        <w:lastRenderedPageBreak/>
        <w:t>thuật an toàn lao động....</w:t>
      </w:r>
    </w:p>
    <w:p w:rsidR="004611DA" w:rsidRPr="001E5931" w:rsidRDefault="004611DA" w:rsidP="004611DA">
      <w:pPr>
        <w:widowControl w:val="0"/>
        <w:jc w:val="both"/>
        <w:rPr>
          <w:rFonts w:eastAsia="Times New Roman"/>
          <w:szCs w:val="28"/>
          <w:lang w:val="nl-NL"/>
        </w:rPr>
      </w:pPr>
      <w:r w:rsidRPr="001E5931">
        <w:rPr>
          <w:rFonts w:eastAsia="Times New Roman"/>
          <w:szCs w:val="28"/>
          <w:lang w:val="nl-NL"/>
        </w:rPr>
        <w:tab/>
        <w:t>Ngay khi nhận được đề xuất của các Bộ, Bộ Tài chính đã xây dựng các dự thảo Thông tư quy định miễn, giảm phí, lệ phí và gửi xin ý kiến các Bộ, cơ quan ngang Bộ và đăng tải trên Cổng Thông tin điện tử Chính phủ, Cổng Thông tin điện tử của Bộ Tài chính để xin ý kiến rộng rãi của tổ chức, cá nhân theo quy định của Luật ban hành văn bản quy phạm pháp luật, trên cơ sở đó sẽ hoàn thiện các dự thảo để ban hành và thực hiện trong thời gian tới.</w:t>
      </w:r>
    </w:p>
    <w:p w:rsidR="002D605F" w:rsidRPr="001E5931" w:rsidRDefault="002D605F" w:rsidP="004611DA">
      <w:pPr>
        <w:widowControl w:val="0"/>
        <w:jc w:val="both"/>
        <w:rPr>
          <w:rFonts w:eastAsia="Times New Roman"/>
          <w:i/>
          <w:szCs w:val="28"/>
          <w:lang w:val="nl-NL"/>
        </w:rPr>
      </w:pPr>
      <w:r w:rsidRPr="001E5931">
        <w:rPr>
          <w:rFonts w:eastAsia="Times New Roman"/>
          <w:szCs w:val="28"/>
          <w:lang w:val="nl-NL"/>
        </w:rPr>
        <w:tab/>
      </w:r>
      <w:r w:rsidRPr="001E5931">
        <w:rPr>
          <w:rFonts w:eastAsia="Times New Roman"/>
          <w:i/>
          <w:szCs w:val="28"/>
          <w:lang w:val="nl-NL"/>
        </w:rPr>
        <w:t>b) Về giảm giá hàng hóa, dịch vụ</w:t>
      </w:r>
    </w:p>
    <w:p w:rsidR="00950CE8" w:rsidRPr="001E5931" w:rsidRDefault="002D605F" w:rsidP="00950CE8">
      <w:pPr>
        <w:widowControl w:val="0"/>
        <w:jc w:val="both"/>
        <w:rPr>
          <w:rFonts w:eastAsia="Times New Roman"/>
          <w:szCs w:val="28"/>
          <w:lang w:val="nl-NL"/>
        </w:rPr>
      </w:pPr>
      <w:r w:rsidRPr="001E5931">
        <w:rPr>
          <w:rFonts w:eastAsia="Times New Roman"/>
          <w:szCs w:val="28"/>
          <w:lang w:val="nl-NL"/>
        </w:rPr>
        <w:tab/>
      </w:r>
      <w:r w:rsidR="00924539">
        <w:rPr>
          <w:rFonts w:eastAsia="Times New Roman"/>
          <w:szCs w:val="28"/>
          <w:lang w:val="nl-NL"/>
        </w:rPr>
        <w:t xml:space="preserve">- </w:t>
      </w:r>
      <w:r w:rsidR="00950CE8" w:rsidRPr="001E5931">
        <w:rPr>
          <w:rFonts w:eastAsia="Times New Roman"/>
          <w:szCs w:val="28"/>
          <w:lang w:val="nl-NL"/>
        </w:rPr>
        <w:t xml:space="preserve">Ngày 18/3/2020, Bộ Tài chính đã ban hành Thông tư số 14/2020/TT-BTC sửa đổi, bổ sung một số điều của Thông tư </w:t>
      </w:r>
      <w:r w:rsidR="00924539">
        <w:rPr>
          <w:rFonts w:eastAsia="Times New Roman"/>
          <w:szCs w:val="28"/>
          <w:lang w:val="nl-NL"/>
        </w:rPr>
        <w:t>s</w:t>
      </w:r>
      <w:r w:rsidR="00924539" w:rsidRPr="00924539">
        <w:rPr>
          <w:rFonts w:eastAsia="Times New Roman"/>
          <w:szCs w:val="28"/>
          <w:lang w:val="nl-NL"/>
        </w:rPr>
        <w:t>ố</w:t>
      </w:r>
      <w:r w:rsidR="00924539">
        <w:rPr>
          <w:rFonts w:eastAsia="Times New Roman"/>
          <w:szCs w:val="28"/>
          <w:lang w:val="nl-NL"/>
        </w:rPr>
        <w:t xml:space="preserve"> </w:t>
      </w:r>
      <w:r w:rsidR="00950CE8" w:rsidRPr="001E5931">
        <w:rPr>
          <w:rFonts w:eastAsia="Times New Roman"/>
          <w:szCs w:val="28"/>
          <w:lang w:val="nl-NL"/>
        </w:rPr>
        <w:t>127/2018/TT-BTC quy định giá dịch vụ trong lĩnh vực chứng khoán áp dụng tại Sở giao dịch chứng khoán và Trung tâm lưu ký chứng khoán theo hướng giảm giá và miễn hoàn toàn không thu phí đối với một số dịch vụ trong lĩnh vực chứng khoán nhằm hỗ trợ các tổ chức, cá nhân liên quan chịu ảnh hưởng của dịch Covid-19. Tính từ khi ban hành đến ngày 17/4, đã trực tiếp hỗ trợ doanh nghiệp chứng khoán 160,5 tỷ đồng thông qua việc giảm phí, được sự hưởng ứng mạnh mẽ của các công ty chứng khoán và nhà đầu tư, thu hút thêm 31.832 tài khoản giao dịch chứng khoán mở mới trong tháng 3/2020 và dòng tiền mới vào thị trường khá mạnh, giúp ổn định thị trường chứng khoán.</w:t>
      </w:r>
    </w:p>
    <w:p w:rsidR="002D605F" w:rsidRPr="001E5931" w:rsidRDefault="002D605F" w:rsidP="004611DA">
      <w:pPr>
        <w:widowControl w:val="0"/>
        <w:jc w:val="both"/>
        <w:rPr>
          <w:rFonts w:eastAsia="Times New Roman"/>
          <w:szCs w:val="28"/>
          <w:lang w:val="nl-NL"/>
        </w:rPr>
      </w:pPr>
      <w:r w:rsidRPr="001E5931">
        <w:rPr>
          <w:rFonts w:eastAsia="Times New Roman"/>
          <w:szCs w:val="28"/>
          <w:lang w:val="nl-NL"/>
        </w:rPr>
        <w:tab/>
      </w:r>
      <w:r w:rsidR="00924539">
        <w:rPr>
          <w:rFonts w:eastAsia="Times New Roman"/>
          <w:szCs w:val="28"/>
          <w:lang w:val="nl-NL"/>
        </w:rPr>
        <w:t xml:space="preserve">- </w:t>
      </w:r>
      <w:r w:rsidRPr="001E5931">
        <w:rPr>
          <w:rFonts w:eastAsia="Times New Roman"/>
          <w:szCs w:val="28"/>
          <w:lang w:val="sq-AL"/>
        </w:rPr>
        <w:t>Căn cứ các ý kiến chỉ đạo của Thủ tướng Chính phủ,</w:t>
      </w:r>
      <w:r w:rsidR="00924539">
        <w:rPr>
          <w:rFonts w:eastAsia="Times New Roman"/>
          <w:szCs w:val="28"/>
          <w:lang w:val="sq-AL"/>
        </w:rPr>
        <w:t xml:space="preserve"> B</w:t>
      </w:r>
      <w:r w:rsidR="00924539" w:rsidRPr="00924539">
        <w:rPr>
          <w:rFonts w:eastAsia="Times New Roman"/>
          <w:szCs w:val="28"/>
          <w:lang w:val="sq-AL"/>
        </w:rPr>
        <w:t>ộ</w:t>
      </w:r>
      <w:r w:rsidR="00924539">
        <w:rPr>
          <w:rFonts w:eastAsia="Times New Roman"/>
          <w:szCs w:val="28"/>
          <w:lang w:val="sq-AL"/>
        </w:rPr>
        <w:t xml:space="preserve"> T</w:t>
      </w:r>
      <w:r w:rsidR="00924539" w:rsidRPr="00924539">
        <w:rPr>
          <w:rFonts w:eastAsia="Times New Roman"/>
          <w:szCs w:val="28"/>
          <w:lang w:val="sq-AL"/>
        </w:rPr>
        <w:t>à</w:t>
      </w:r>
      <w:r w:rsidR="00924539">
        <w:rPr>
          <w:rFonts w:eastAsia="Times New Roman"/>
          <w:szCs w:val="28"/>
          <w:lang w:val="sq-AL"/>
        </w:rPr>
        <w:t>i ch</w:t>
      </w:r>
      <w:r w:rsidR="00924539" w:rsidRPr="00924539">
        <w:rPr>
          <w:rFonts w:eastAsia="Times New Roman"/>
          <w:szCs w:val="28"/>
          <w:lang w:val="sq-AL"/>
        </w:rPr>
        <w:t>ính</w:t>
      </w:r>
      <w:r w:rsidR="00366120">
        <w:rPr>
          <w:rFonts w:eastAsia="Times New Roman"/>
          <w:szCs w:val="28"/>
          <w:lang w:val="sq-AL"/>
        </w:rPr>
        <w:t xml:space="preserve"> c</w:t>
      </w:r>
      <w:r w:rsidR="00366120" w:rsidRPr="00366120">
        <w:rPr>
          <w:rFonts w:eastAsia="Times New Roman"/>
          <w:szCs w:val="28"/>
          <w:lang w:val="sq-AL"/>
        </w:rPr>
        <w:t>ũng</w:t>
      </w:r>
      <w:r w:rsidRPr="001E5931">
        <w:rPr>
          <w:rFonts w:eastAsia="Times New Roman"/>
          <w:szCs w:val="28"/>
          <w:lang w:val="sq-AL"/>
        </w:rPr>
        <w:t xml:space="preserve"> đã tập trung đẩy mạnh công tác tổng hợp, phân tích, dự báo thị trường giá cả để chủ động xây dựng các kịch bản điều hành giá nhằm thực hiện mục tiêu kiểm soát lạm phát dưới 4%. Theo đó,</w:t>
      </w:r>
      <w:r w:rsidRPr="001E5931">
        <w:rPr>
          <w:rFonts w:eastAsia="Times New Roman"/>
          <w:szCs w:val="28"/>
          <w:lang w:val="nl-NL"/>
        </w:rPr>
        <w:t xml:space="preserve"> đối với các mặt hàng do Nhà nước định giá sẽ không thực hiện điều chỉnh tăng giá khi không đảm bảo các điều kiện; xây dựng kịch bản chi tiết cho việc điều hành giá các mặt hàng thiết yếu, có tác động ảnh hưởng lớn đến CPI như giá xăng dầu, nhóm hàng nông sản, thực phẩm...</w:t>
      </w:r>
    </w:p>
    <w:p w:rsidR="00F94EA9" w:rsidRPr="001E5931" w:rsidRDefault="002D605F" w:rsidP="004611DA">
      <w:pPr>
        <w:widowControl w:val="0"/>
        <w:jc w:val="both"/>
        <w:rPr>
          <w:rFonts w:eastAsia="Times New Roman"/>
          <w:b/>
          <w:szCs w:val="28"/>
          <w:lang w:val="nl-NL"/>
        </w:rPr>
      </w:pPr>
      <w:r w:rsidRPr="001E5931">
        <w:rPr>
          <w:rFonts w:eastAsia="Times New Roman"/>
          <w:szCs w:val="28"/>
          <w:lang w:val="nl-NL"/>
        </w:rPr>
        <w:tab/>
      </w:r>
      <w:r w:rsidR="008E0CB9" w:rsidRPr="001E5931">
        <w:rPr>
          <w:rFonts w:eastAsia="Times New Roman"/>
          <w:b/>
          <w:szCs w:val="28"/>
          <w:lang w:val="nl-NL"/>
        </w:rPr>
        <w:t>1.</w:t>
      </w:r>
      <w:r w:rsidR="004611DA" w:rsidRPr="001E5931">
        <w:rPr>
          <w:rFonts w:eastAsia="Times New Roman"/>
          <w:b/>
          <w:szCs w:val="28"/>
        </w:rPr>
        <w:t xml:space="preserve">3. </w:t>
      </w:r>
      <w:r w:rsidR="00366120" w:rsidRPr="00366120">
        <w:rPr>
          <w:rFonts w:eastAsia="Times New Roman"/>
          <w:b/>
          <w:szCs w:val="28"/>
          <w:lang w:val="nl-NL"/>
        </w:rPr>
        <w:t>Về đ</w:t>
      </w:r>
      <w:r w:rsidR="00F94EA9" w:rsidRPr="001E5931">
        <w:rPr>
          <w:rFonts w:eastAsia="Times New Roman"/>
          <w:b/>
          <w:szCs w:val="28"/>
        </w:rPr>
        <w:t>ề</w:t>
      </w:r>
      <w:r w:rsidR="00F94EA9" w:rsidRPr="001E5931">
        <w:rPr>
          <w:rFonts w:eastAsia="Times New Roman"/>
          <w:b/>
          <w:szCs w:val="28"/>
          <w:lang w:val="nl-NL"/>
        </w:rPr>
        <w:t xml:space="preserve"> xuất </w:t>
      </w:r>
      <w:r w:rsidR="004404AE" w:rsidRPr="001E5931">
        <w:rPr>
          <w:rFonts w:eastAsia="Times New Roman"/>
          <w:b/>
          <w:szCs w:val="28"/>
          <w:lang w:val="nl-NL"/>
        </w:rPr>
        <w:t xml:space="preserve">các chính sách </w:t>
      </w:r>
      <w:r w:rsidR="00F94EA9" w:rsidRPr="001E5931">
        <w:rPr>
          <w:rFonts w:eastAsia="Times New Roman"/>
          <w:b/>
          <w:szCs w:val="28"/>
          <w:lang w:val="nl-NL"/>
        </w:rPr>
        <w:t>miễn, giảm thuế</w:t>
      </w:r>
    </w:p>
    <w:p w:rsidR="004611DA" w:rsidRPr="001E5931" w:rsidRDefault="00F94EA9" w:rsidP="004611DA">
      <w:pPr>
        <w:widowControl w:val="0"/>
        <w:jc w:val="both"/>
        <w:rPr>
          <w:rFonts w:eastAsia="Times New Roman"/>
          <w:i/>
          <w:szCs w:val="28"/>
        </w:rPr>
      </w:pPr>
      <w:r w:rsidRPr="001E5931">
        <w:rPr>
          <w:rFonts w:eastAsia="Times New Roman"/>
          <w:b/>
          <w:szCs w:val="28"/>
          <w:lang w:val="nl-NL"/>
        </w:rPr>
        <w:tab/>
      </w:r>
      <w:r w:rsidR="008E0CB9" w:rsidRPr="001E5931">
        <w:rPr>
          <w:rFonts w:eastAsia="Times New Roman"/>
          <w:i/>
          <w:szCs w:val="28"/>
          <w:lang w:val="nl-NL"/>
        </w:rPr>
        <w:t>a)</w:t>
      </w:r>
      <w:r w:rsidRPr="001E5931">
        <w:rPr>
          <w:rFonts w:eastAsia="Times New Roman"/>
          <w:i/>
          <w:szCs w:val="28"/>
          <w:lang w:val="nl-NL"/>
        </w:rPr>
        <w:t xml:space="preserve"> </w:t>
      </w:r>
      <w:r w:rsidR="004611DA" w:rsidRPr="001E5931">
        <w:rPr>
          <w:rFonts w:eastAsia="Times New Roman"/>
          <w:i/>
          <w:szCs w:val="28"/>
        </w:rPr>
        <w:t xml:space="preserve">Về chính sách thuế </w:t>
      </w:r>
      <w:r w:rsidRPr="001E5931">
        <w:rPr>
          <w:rFonts w:eastAsia="Times New Roman"/>
          <w:i/>
          <w:szCs w:val="28"/>
          <w:lang w:val="nl-NL"/>
        </w:rPr>
        <w:t>thu nhập doanh nghiệp nhằm</w:t>
      </w:r>
      <w:r w:rsidR="004611DA" w:rsidRPr="001E5931">
        <w:rPr>
          <w:rFonts w:eastAsia="Times New Roman"/>
          <w:i/>
          <w:szCs w:val="28"/>
        </w:rPr>
        <w:t xml:space="preserve"> hỗ trợ, phát triển doanh nghiệp nhỏ và siêu nhỏ</w:t>
      </w:r>
    </w:p>
    <w:p w:rsidR="004611DA" w:rsidRPr="001E5931" w:rsidRDefault="004611DA" w:rsidP="004611DA">
      <w:pPr>
        <w:widowControl w:val="0"/>
        <w:jc w:val="both"/>
        <w:rPr>
          <w:rFonts w:eastAsia="Times New Roman"/>
          <w:szCs w:val="28"/>
          <w:lang w:val="af-ZA"/>
        </w:rPr>
      </w:pPr>
      <w:r w:rsidRPr="001E5931">
        <w:rPr>
          <w:rFonts w:eastAsia="Times New Roman"/>
          <w:szCs w:val="28"/>
          <w:lang w:val="af-ZA"/>
        </w:rPr>
        <w:tab/>
        <w:t>Trên cơ sở đề xuất của Bộ Tài chính (tại công văn số 2712/BTC-CST ngày 11/3/2020)</w:t>
      </w:r>
      <w:r w:rsidR="00F94EA9" w:rsidRPr="001E5931">
        <w:rPr>
          <w:rFonts w:eastAsia="Times New Roman"/>
          <w:szCs w:val="28"/>
          <w:lang w:val="af-ZA"/>
        </w:rPr>
        <w:t xml:space="preserve">, Thủ tướng Chính phủ (tại công văn số 2736/VPVP-KTTH ngày 08/4/2020) đã giao Bộ trưởng Bộ Tư pháp thay mặt Chính phủ, thừa ủy quyền Thủ tướng Chính phủ ký văn bản trình Ủy ban Thường vụ Quốc hội để báo cáo Quốc hội cho phép bổ sung Dự án Nghị quyết </w:t>
      </w:r>
      <w:r w:rsidR="00F94EA9" w:rsidRPr="001E5931">
        <w:rPr>
          <w:rFonts w:eastAsia="Times New Roman"/>
          <w:szCs w:val="28"/>
        </w:rPr>
        <w:t>của Quốc hội về một số chính sách thuế thu nhập doanh nghiệp nhằm hỗ trợ, phát triển doanh nghiệp nhỏ và siêu nhỏ</w:t>
      </w:r>
      <w:r w:rsidR="00F94EA9" w:rsidRPr="001E5931">
        <w:rPr>
          <w:rFonts w:eastAsia="Times New Roman"/>
          <w:szCs w:val="28"/>
          <w:lang w:val="af-ZA"/>
        </w:rPr>
        <w:t xml:space="preserve"> vào Chương trình xây dựng Luật, Pháp lệnh năm 2020, cho phép xây dựng Nghị quyết theo trình tự, thủ tục rút gọn và cho phép thông qua theo quy trình 01 kỳ họp để có thể áp dụng</w:t>
      </w:r>
      <w:r w:rsidR="00946E42" w:rsidRPr="001E5931">
        <w:rPr>
          <w:rFonts w:eastAsia="Times New Roman"/>
          <w:szCs w:val="28"/>
          <w:lang w:val="af-ZA"/>
        </w:rPr>
        <w:t xml:space="preserve"> ngay</w:t>
      </w:r>
      <w:r w:rsidR="00F94EA9" w:rsidRPr="001E5931">
        <w:rPr>
          <w:rFonts w:eastAsia="Times New Roman"/>
          <w:szCs w:val="28"/>
          <w:lang w:val="af-ZA"/>
        </w:rPr>
        <w:t>.</w:t>
      </w:r>
    </w:p>
    <w:p w:rsidR="004611DA" w:rsidRPr="001E5931" w:rsidRDefault="004611DA" w:rsidP="004611DA">
      <w:pPr>
        <w:widowControl w:val="0"/>
        <w:jc w:val="both"/>
        <w:rPr>
          <w:rFonts w:eastAsia="Times New Roman"/>
          <w:szCs w:val="28"/>
          <w:lang w:val="af-ZA"/>
        </w:rPr>
      </w:pPr>
      <w:r w:rsidRPr="001E5931">
        <w:rPr>
          <w:rFonts w:eastAsia="Times New Roman"/>
          <w:szCs w:val="28"/>
          <w:lang w:val="af-ZA"/>
        </w:rPr>
        <w:tab/>
        <w:t xml:space="preserve">Nội dung chính của các giải pháp tại dự thảo Nghị quyết gồm: </w:t>
      </w:r>
      <w:r w:rsidRPr="001E5931">
        <w:rPr>
          <w:rFonts w:eastAsia="Times New Roman"/>
          <w:szCs w:val="28"/>
          <w:lang w:val="pt-BR"/>
        </w:rPr>
        <w:t>Áp dụng t</w:t>
      </w:r>
      <w:r w:rsidRPr="001E5931">
        <w:rPr>
          <w:rFonts w:eastAsia="Times New Roman"/>
          <w:szCs w:val="28"/>
        </w:rPr>
        <w:t xml:space="preserve">huế suất </w:t>
      </w:r>
      <w:r w:rsidRPr="001E5931">
        <w:rPr>
          <w:rFonts w:eastAsia="Times New Roman"/>
          <w:szCs w:val="28"/>
          <w:lang w:val="am-ET"/>
        </w:rPr>
        <w:t>15%</w:t>
      </w:r>
      <w:r w:rsidRPr="001E5931">
        <w:rPr>
          <w:rFonts w:eastAsia="Times New Roman"/>
          <w:szCs w:val="28"/>
          <w:lang w:val="pt-BR"/>
        </w:rPr>
        <w:t xml:space="preserve"> </w:t>
      </w:r>
      <w:r w:rsidRPr="001E5931">
        <w:rPr>
          <w:rFonts w:eastAsia="Times New Roman"/>
          <w:szCs w:val="28"/>
          <w:lang w:val="am-ET"/>
        </w:rPr>
        <w:t>đối với</w:t>
      </w:r>
      <w:r w:rsidRPr="001E5931">
        <w:rPr>
          <w:rFonts w:eastAsia="Times New Roman"/>
          <w:szCs w:val="28"/>
          <w:lang w:val="nl-NL"/>
        </w:rPr>
        <w:t xml:space="preserve"> </w:t>
      </w:r>
      <w:r w:rsidRPr="001E5931">
        <w:rPr>
          <w:rFonts w:eastAsia="Times New Roman"/>
          <w:szCs w:val="28"/>
          <w:lang w:val="am-ET"/>
        </w:rPr>
        <w:t>d</w:t>
      </w:r>
      <w:r w:rsidRPr="001E5931">
        <w:rPr>
          <w:rFonts w:eastAsia="Times New Roman"/>
          <w:szCs w:val="28"/>
        </w:rPr>
        <w:t>oanh nghiệp</w:t>
      </w:r>
      <w:r w:rsidRPr="001E5931">
        <w:rPr>
          <w:rFonts w:eastAsia="Times New Roman"/>
          <w:szCs w:val="28"/>
          <w:lang w:val="nl-NL"/>
        </w:rPr>
        <w:t xml:space="preserve"> siêu nhỏ; </w:t>
      </w:r>
      <w:r w:rsidRPr="001E5931">
        <w:rPr>
          <w:rFonts w:eastAsia="Times New Roman"/>
          <w:szCs w:val="28"/>
          <w:lang w:val="sv-SE"/>
        </w:rPr>
        <w:t>t</w:t>
      </w:r>
      <w:r w:rsidRPr="001E5931">
        <w:rPr>
          <w:rFonts w:eastAsia="Times New Roman"/>
          <w:szCs w:val="28"/>
          <w:lang w:val="am-ET"/>
        </w:rPr>
        <w:t>huế suất 17% đối với</w:t>
      </w:r>
      <w:r w:rsidRPr="001E5931">
        <w:rPr>
          <w:rFonts w:eastAsia="Times New Roman"/>
          <w:szCs w:val="28"/>
          <w:lang w:val="sv-SE"/>
        </w:rPr>
        <w:t xml:space="preserve"> </w:t>
      </w:r>
      <w:r w:rsidRPr="001E5931">
        <w:rPr>
          <w:rFonts w:eastAsia="Times New Roman"/>
          <w:szCs w:val="28"/>
          <w:lang w:val="am-ET"/>
        </w:rPr>
        <w:t>d</w:t>
      </w:r>
      <w:r w:rsidRPr="001E5931">
        <w:rPr>
          <w:rFonts w:eastAsia="Times New Roman"/>
          <w:szCs w:val="28"/>
        </w:rPr>
        <w:t>oanh nghiệp</w:t>
      </w:r>
      <w:r w:rsidRPr="001E5931">
        <w:rPr>
          <w:rFonts w:eastAsia="Times New Roman"/>
          <w:szCs w:val="28"/>
          <w:lang w:val="sv-SE"/>
        </w:rPr>
        <w:t xml:space="preserve"> nhỏ</w:t>
      </w:r>
      <w:r w:rsidRPr="001E5931">
        <w:rPr>
          <w:rFonts w:eastAsia="Times New Roman"/>
          <w:szCs w:val="28"/>
          <w:lang w:val="af-ZA"/>
        </w:rPr>
        <w:t xml:space="preserve">; </w:t>
      </w:r>
      <w:r w:rsidRPr="001E5931">
        <w:rPr>
          <w:rFonts w:eastAsia="Times New Roman"/>
          <w:szCs w:val="28"/>
          <w:lang w:val="pt-BR"/>
        </w:rPr>
        <w:t xml:space="preserve">Miễn thuế TNDN 02 năm liên tục kể từ khi có thu nhập chịu thuế đối với doanh nghiệp nhỏ, doanh nghiệp siêu nhỏ được thành lập mới từ hộ kinh doanh. </w:t>
      </w:r>
    </w:p>
    <w:p w:rsidR="004611DA" w:rsidRPr="001E5931" w:rsidRDefault="004611DA" w:rsidP="004611DA">
      <w:pPr>
        <w:widowControl w:val="0"/>
        <w:jc w:val="both"/>
        <w:rPr>
          <w:rFonts w:eastAsia="Times New Roman"/>
          <w:b/>
          <w:szCs w:val="28"/>
          <w:lang w:val="af-ZA"/>
        </w:rPr>
      </w:pPr>
      <w:r w:rsidRPr="001E5931">
        <w:rPr>
          <w:rFonts w:eastAsia="Times New Roman"/>
          <w:szCs w:val="28"/>
          <w:lang w:val="af-ZA"/>
        </w:rPr>
        <w:lastRenderedPageBreak/>
        <w:tab/>
        <w:t>Việc thực hiện dự án Nghị quyết này sẽ có tác động giảm</w:t>
      </w:r>
      <w:r w:rsidR="00084CC8" w:rsidRPr="001E5931">
        <w:rPr>
          <w:rFonts w:eastAsia="Times New Roman"/>
          <w:szCs w:val="28"/>
          <w:lang w:val="af-ZA"/>
        </w:rPr>
        <w:t xml:space="preserve"> nghĩa vụ thuế của doanh nghiệp đồng thời với tác động giảm</w:t>
      </w:r>
      <w:r w:rsidRPr="001E5931">
        <w:rPr>
          <w:rFonts w:eastAsia="Times New Roman"/>
          <w:szCs w:val="28"/>
          <w:lang w:val="af-ZA"/>
        </w:rPr>
        <w:t xml:space="preserve"> thu ngân sách nhà nước</w:t>
      </w:r>
      <w:r w:rsidR="00946E42" w:rsidRPr="001E5931">
        <w:rPr>
          <w:rFonts w:eastAsia="Times New Roman"/>
          <w:szCs w:val="28"/>
          <w:lang w:val="af-ZA"/>
        </w:rPr>
        <w:t xml:space="preserve"> (NSNN)</w:t>
      </w:r>
      <w:r w:rsidRPr="001E5931">
        <w:rPr>
          <w:rFonts w:eastAsia="Times New Roman"/>
          <w:szCs w:val="28"/>
          <w:lang w:val="af-ZA"/>
        </w:rPr>
        <w:t xml:space="preserve"> </w:t>
      </w:r>
      <w:r w:rsidRPr="001E5931">
        <w:rPr>
          <w:rFonts w:eastAsia="Times New Roman"/>
          <w:b/>
          <w:szCs w:val="28"/>
          <w:lang w:val="af-ZA"/>
        </w:rPr>
        <w:t>khoảng 15.500 tỷ đồng mỗi năm.</w:t>
      </w:r>
    </w:p>
    <w:p w:rsidR="004611DA" w:rsidRPr="001E5931" w:rsidRDefault="004611DA" w:rsidP="004611DA">
      <w:pPr>
        <w:widowControl w:val="0"/>
        <w:jc w:val="both"/>
        <w:rPr>
          <w:rFonts w:eastAsia="Times New Roman"/>
          <w:i/>
          <w:szCs w:val="28"/>
          <w:lang w:val="nl-NL"/>
        </w:rPr>
      </w:pPr>
      <w:r w:rsidRPr="001E5931">
        <w:rPr>
          <w:rFonts w:eastAsia="Times New Roman"/>
          <w:i/>
          <w:szCs w:val="28"/>
          <w:lang w:val="af-ZA"/>
        </w:rPr>
        <w:tab/>
      </w:r>
      <w:r w:rsidR="008E0CB9" w:rsidRPr="001E5931">
        <w:rPr>
          <w:rFonts w:eastAsia="Times New Roman"/>
          <w:i/>
          <w:szCs w:val="28"/>
          <w:lang w:val="af-ZA"/>
        </w:rPr>
        <w:t>b)</w:t>
      </w:r>
      <w:r w:rsidRPr="001E5931">
        <w:rPr>
          <w:rFonts w:eastAsia="Times New Roman"/>
          <w:i/>
          <w:szCs w:val="28"/>
          <w:lang w:val="af-ZA"/>
        </w:rPr>
        <w:t xml:space="preserve"> Về </w:t>
      </w:r>
      <w:r w:rsidRPr="001E5931">
        <w:rPr>
          <w:rFonts w:eastAsia="Times New Roman"/>
          <w:i/>
          <w:szCs w:val="28"/>
          <w:lang w:val="nl-NL"/>
        </w:rPr>
        <w:t>thuế sử dụng đất nông nghiệp</w:t>
      </w:r>
    </w:p>
    <w:p w:rsidR="004611DA" w:rsidRPr="001E5931" w:rsidRDefault="004611DA" w:rsidP="004611DA">
      <w:pPr>
        <w:widowControl w:val="0"/>
        <w:jc w:val="both"/>
        <w:rPr>
          <w:rFonts w:eastAsia="Times New Roman"/>
          <w:szCs w:val="28"/>
          <w:lang w:val="nl-NL"/>
        </w:rPr>
      </w:pPr>
      <w:r w:rsidRPr="001E5931">
        <w:rPr>
          <w:rFonts w:eastAsia="Times New Roman"/>
          <w:szCs w:val="28"/>
          <w:lang w:val="nl-NL"/>
        </w:rPr>
        <w:tab/>
        <w:t xml:space="preserve">Chính sách miễn thuế sử dụng đất nông nghiệp hiện nay sẽ được thực hiện đến hết năm 2020. Để hỗ trợ lĩnh vực sản xuất nông nghiệp, Ban Cán sự Đảng Bộ Tài chính đã có Tờ trình số 01-TTr/BCSĐ ngày 11/3/2020 trình Bộ Chính trị về việc cho phép tiếp tục thực hiện miễn thuế sử dụng đất nông nghiệp giai đoạn từ ngày 01/01/2021 đến 31/12/2025. </w:t>
      </w:r>
      <w:r w:rsidR="00C0038C" w:rsidRPr="001E5931">
        <w:rPr>
          <w:rFonts w:eastAsia="Times New Roman"/>
          <w:szCs w:val="28"/>
          <w:lang w:val="nl-NL"/>
        </w:rPr>
        <w:t xml:space="preserve">Chính phủ </w:t>
      </w:r>
      <w:r w:rsidR="00946E42" w:rsidRPr="001E5931">
        <w:rPr>
          <w:rFonts w:eastAsia="Times New Roman"/>
          <w:szCs w:val="28"/>
          <w:lang w:val="nl-NL"/>
        </w:rPr>
        <w:t>đã</w:t>
      </w:r>
      <w:r w:rsidR="00F94EA9" w:rsidRPr="001E5931">
        <w:rPr>
          <w:rFonts w:eastAsia="Times New Roman"/>
          <w:szCs w:val="28"/>
          <w:lang w:val="nl-NL"/>
        </w:rPr>
        <w:t xml:space="preserve"> </w:t>
      </w:r>
      <w:r w:rsidRPr="001E5931">
        <w:rPr>
          <w:rFonts w:eastAsia="Times New Roman"/>
          <w:szCs w:val="28"/>
          <w:lang w:val="nl-NL"/>
        </w:rPr>
        <w:t xml:space="preserve">có Tờ trình số </w:t>
      </w:r>
      <w:r w:rsidR="00F94EA9" w:rsidRPr="001E5931">
        <w:rPr>
          <w:rFonts w:eastAsia="Times New Roman"/>
          <w:szCs w:val="28"/>
          <w:lang w:val="nl-NL"/>
        </w:rPr>
        <w:t>152</w:t>
      </w:r>
      <w:r w:rsidRPr="001E5931">
        <w:rPr>
          <w:rFonts w:eastAsia="Times New Roman"/>
          <w:szCs w:val="28"/>
          <w:lang w:val="nl-NL"/>
        </w:rPr>
        <w:t>/TTr-</w:t>
      </w:r>
      <w:r w:rsidR="00F94EA9" w:rsidRPr="001E5931">
        <w:rPr>
          <w:rFonts w:eastAsia="Times New Roman"/>
          <w:szCs w:val="28"/>
          <w:lang w:val="nl-NL"/>
        </w:rPr>
        <w:t>CP</w:t>
      </w:r>
      <w:r w:rsidR="00C0038C" w:rsidRPr="001E5931">
        <w:rPr>
          <w:rFonts w:eastAsia="Times New Roman"/>
          <w:szCs w:val="28"/>
          <w:lang w:val="nl-NL"/>
        </w:rPr>
        <w:t xml:space="preserve"> ngày 16/4/2020</w:t>
      </w:r>
      <w:r w:rsidR="00F94EA9" w:rsidRPr="001E5931">
        <w:rPr>
          <w:rFonts w:eastAsia="Times New Roman"/>
          <w:szCs w:val="28"/>
          <w:lang w:val="nl-NL"/>
        </w:rPr>
        <w:t xml:space="preserve"> trình Quốc hội</w:t>
      </w:r>
      <w:r w:rsidRPr="001E5931">
        <w:rPr>
          <w:rFonts w:eastAsia="Times New Roman"/>
          <w:szCs w:val="28"/>
          <w:lang w:val="nl-NL"/>
        </w:rPr>
        <w:t xml:space="preserve"> về dự án Nghị quyết của Quốc hội về miễn thuế sử dụng đất nông nghiệp. </w:t>
      </w:r>
    </w:p>
    <w:p w:rsidR="004611DA" w:rsidRPr="001E5931" w:rsidRDefault="004611DA" w:rsidP="004611DA">
      <w:pPr>
        <w:widowControl w:val="0"/>
        <w:jc w:val="both"/>
        <w:rPr>
          <w:szCs w:val="28"/>
          <w:lang w:val="nl-NL"/>
        </w:rPr>
      </w:pPr>
      <w:r w:rsidRPr="001E5931">
        <w:rPr>
          <w:rFonts w:eastAsia="Times New Roman"/>
          <w:szCs w:val="28"/>
          <w:lang w:val="af-ZA"/>
        </w:rPr>
        <w:tab/>
        <w:t xml:space="preserve">Việc thực hiện dự án Nghị quyết này </w:t>
      </w:r>
      <w:r w:rsidRPr="001E5931">
        <w:rPr>
          <w:szCs w:val="28"/>
          <w:lang w:val="nl-NL"/>
        </w:rPr>
        <w:t>s</w:t>
      </w:r>
      <w:r w:rsidRPr="001E5931">
        <w:rPr>
          <w:szCs w:val="28"/>
        </w:rPr>
        <w:t>ẽ</w:t>
      </w:r>
      <w:r w:rsidRPr="001E5931">
        <w:rPr>
          <w:szCs w:val="28"/>
          <w:lang w:val="nl-NL"/>
        </w:rPr>
        <w:t> có tác đ</w:t>
      </w:r>
      <w:r w:rsidRPr="001E5931">
        <w:rPr>
          <w:szCs w:val="28"/>
        </w:rPr>
        <w:t>ộ</w:t>
      </w:r>
      <w:r w:rsidRPr="001E5931">
        <w:rPr>
          <w:szCs w:val="28"/>
          <w:lang w:val="nl-NL"/>
        </w:rPr>
        <w:t>ng h</w:t>
      </w:r>
      <w:r w:rsidRPr="001E5931">
        <w:rPr>
          <w:szCs w:val="28"/>
        </w:rPr>
        <w:t>ỗ</w:t>
      </w:r>
      <w:r w:rsidRPr="001E5931">
        <w:rPr>
          <w:szCs w:val="28"/>
          <w:lang w:val="nl-NL"/>
        </w:rPr>
        <w:t> tr</w:t>
      </w:r>
      <w:r w:rsidRPr="001E5931">
        <w:rPr>
          <w:szCs w:val="28"/>
        </w:rPr>
        <w:t>ợ</w:t>
      </w:r>
      <w:r w:rsidRPr="001E5931">
        <w:rPr>
          <w:szCs w:val="28"/>
          <w:lang w:val="nl-NL"/>
        </w:rPr>
        <w:t> tr</w:t>
      </w:r>
      <w:r w:rsidRPr="001E5931">
        <w:rPr>
          <w:szCs w:val="28"/>
        </w:rPr>
        <w:t>ự</w:t>
      </w:r>
      <w:r w:rsidRPr="001E5931">
        <w:rPr>
          <w:szCs w:val="28"/>
          <w:lang w:val="nl-NL"/>
        </w:rPr>
        <w:t>c ti</w:t>
      </w:r>
      <w:r w:rsidRPr="001E5931">
        <w:rPr>
          <w:szCs w:val="28"/>
        </w:rPr>
        <w:t>ế</w:t>
      </w:r>
      <w:r w:rsidRPr="001E5931">
        <w:rPr>
          <w:szCs w:val="28"/>
          <w:lang w:val="nl-NL"/>
        </w:rPr>
        <w:t>p cho t</w:t>
      </w:r>
      <w:r w:rsidRPr="001E5931">
        <w:rPr>
          <w:szCs w:val="28"/>
        </w:rPr>
        <w:t>ổ</w:t>
      </w:r>
      <w:r w:rsidRPr="001E5931">
        <w:rPr>
          <w:szCs w:val="28"/>
          <w:lang w:val="nl-NL"/>
        </w:rPr>
        <w:t> ch</w:t>
      </w:r>
      <w:r w:rsidRPr="001E5931">
        <w:rPr>
          <w:szCs w:val="28"/>
        </w:rPr>
        <w:t>ứ</w:t>
      </w:r>
      <w:r w:rsidRPr="001E5931">
        <w:rPr>
          <w:szCs w:val="28"/>
          <w:lang w:val="nl-NL"/>
        </w:rPr>
        <w:t>c, cá nhân s</w:t>
      </w:r>
      <w:r w:rsidRPr="001E5931">
        <w:rPr>
          <w:szCs w:val="28"/>
        </w:rPr>
        <w:t>ản xuất nông nghiệp</w:t>
      </w:r>
      <w:r w:rsidRPr="001E5931">
        <w:rPr>
          <w:rFonts w:eastAsia="Times New Roman"/>
          <w:szCs w:val="28"/>
          <w:lang w:val="af-ZA"/>
        </w:rPr>
        <w:t xml:space="preserve"> với số tiền </w:t>
      </w:r>
      <w:r w:rsidRPr="001E5931">
        <w:rPr>
          <w:rFonts w:eastAsia="Times New Roman"/>
          <w:b/>
          <w:szCs w:val="28"/>
          <w:lang w:val="af-ZA"/>
        </w:rPr>
        <w:t>khoảng 7.500 tỷ đồng mỗi năm.</w:t>
      </w:r>
    </w:p>
    <w:p w:rsidR="004611DA" w:rsidRPr="001E5931" w:rsidRDefault="004611DA" w:rsidP="004611DA">
      <w:pPr>
        <w:widowControl w:val="0"/>
        <w:jc w:val="both"/>
        <w:rPr>
          <w:rFonts w:eastAsia="Times New Roman"/>
          <w:i/>
          <w:szCs w:val="28"/>
          <w:lang w:val="af-ZA"/>
        </w:rPr>
      </w:pPr>
      <w:r w:rsidRPr="001E5931">
        <w:rPr>
          <w:rFonts w:eastAsia="Times New Roman"/>
          <w:i/>
          <w:szCs w:val="28"/>
          <w:lang w:val="af-ZA"/>
        </w:rPr>
        <w:tab/>
      </w:r>
      <w:r w:rsidR="008E0CB9" w:rsidRPr="001E5931">
        <w:rPr>
          <w:rFonts w:eastAsia="Times New Roman"/>
          <w:i/>
          <w:szCs w:val="28"/>
          <w:lang w:val="af-ZA"/>
        </w:rPr>
        <w:t>c)</w:t>
      </w:r>
      <w:r w:rsidRPr="001E5931">
        <w:rPr>
          <w:rFonts w:eastAsia="Times New Roman"/>
          <w:i/>
          <w:szCs w:val="28"/>
          <w:lang w:val="af-ZA"/>
        </w:rPr>
        <w:t xml:space="preserve"> Về </w:t>
      </w:r>
      <w:r w:rsidRPr="001E5931">
        <w:rPr>
          <w:rFonts w:eastAsia="Times New Roman"/>
          <w:i/>
          <w:szCs w:val="28"/>
          <w:lang w:val="nl-NL"/>
        </w:rPr>
        <w:t>điều chỉnh tăng mức giảm trừ gia cảnh của thuế TNCN qua đó giảm nghĩa vụ thuế cho người dân</w:t>
      </w:r>
    </w:p>
    <w:p w:rsidR="004611DA" w:rsidRPr="001E5931" w:rsidRDefault="004611DA" w:rsidP="004611DA">
      <w:pPr>
        <w:widowControl w:val="0"/>
        <w:jc w:val="both"/>
        <w:rPr>
          <w:rFonts w:eastAsia="Times New Roman"/>
          <w:szCs w:val="28"/>
          <w:lang w:val="nl-NL"/>
        </w:rPr>
      </w:pPr>
      <w:r w:rsidRPr="001E5931">
        <w:rPr>
          <w:rFonts w:eastAsia="Times New Roman"/>
          <w:szCs w:val="28"/>
          <w:lang w:val="nl-NL"/>
        </w:rPr>
        <w:tab/>
      </w:r>
      <w:r w:rsidR="00311E37" w:rsidRPr="001E5931">
        <w:rPr>
          <w:rFonts w:eastAsia="Times New Roman"/>
          <w:szCs w:val="28"/>
          <w:lang w:val="nl-NL"/>
        </w:rPr>
        <w:t>Căn cứ quy định của Luật thuế thu nhập cá nhân và t</w:t>
      </w:r>
      <w:r w:rsidRPr="001E5931">
        <w:rPr>
          <w:rFonts w:eastAsia="Times New Roman"/>
          <w:szCs w:val="28"/>
          <w:lang w:val="nl-NL"/>
        </w:rPr>
        <w:t>rên cơ sở tổng hợp ý kiến của các tổ chức, cá nhân</w:t>
      </w:r>
      <w:r w:rsidR="00311E37" w:rsidRPr="001E5931">
        <w:rPr>
          <w:rFonts w:eastAsia="Times New Roman"/>
          <w:szCs w:val="28"/>
          <w:lang w:val="nl-NL"/>
        </w:rPr>
        <w:t>,</w:t>
      </w:r>
      <w:r w:rsidRPr="001E5931">
        <w:rPr>
          <w:rFonts w:eastAsia="Times New Roman"/>
          <w:szCs w:val="28"/>
          <w:lang w:val="nl-NL"/>
        </w:rPr>
        <w:t xml:space="preserve"> ý kiến thẩm định của Bộ Tư pháp, </w:t>
      </w:r>
      <w:r w:rsidRPr="001E5931">
        <w:rPr>
          <w:rFonts w:eastAsia="Times New Roman"/>
          <w:szCs w:val="28"/>
          <w:lang w:val="af-ZA"/>
        </w:rPr>
        <w:t xml:space="preserve">Bộ Tài chính đã có Tờ trình Chính phủ số 59/TTr-BTC ngày 03/4/2020 về dự thảo Nghị quyết của Ủy ban Thường vụ Quốc hội </w:t>
      </w:r>
      <w:r w:rsidRPr="001E5931">
        <w:rPr>
          <w:rFonts w:eastAsia="Times New Roman"/>
          <w:szCs w:val="28"/>
          <w:lang w:val="nl-NL"/>
        </w:rPr>
        <w:t>về điều chỉnh mức giảm trừ gia cảnh của thuế thu nhập cá nhân.</w:t>
      </w:r>
    </w:p>
    <w:p w:rsidR="004611DA" w:rsidRPr="001E5931" w:rsidRDefault="004611DA" w:rsidP="004611DA">
      <w:pPr>
        <w:widowControl w:val="0"/>
        <w:jc w:val="both"/>
        <w:rPr>
          <w:rFonts w:eastAsia="Times New Roman"/>
          <w:szCs w:val="28"/>
          <w:lang w:val="nl-NL"/>
        </w:rPr>
      </w:pPr>
      <w:r w:rsidRPr="001E5931">
        <w:rPr>
          <w:rFonts w:eastAsia="Times New Roman"/>
          <w:szCs w:val="28"/>
          <w:lang w:val="nl-NL"/>
        </w:rPr>
        <w:tab/>
        <w:t xml:space="preserve">Nội dung của dự thảo Nghị quyết </w:t>
      </w:r>
      <w:r w:rsidRPr="001E5931">
        <w:rPr>
          <w:rFonts w:eastAsia="Times New Roman"/>
          <w:szCs w:val="28"/>
          <w:lang w:val="sv-SE"/>
        </w:rPr>
        <w:t>điều chỉnh tă</w:t>
      </w:r>
      <w:r w:rsidRPr="001E5931">
        <w:rPr>
          <w:rFonts w:eastAsia="Times New Roman"/>
          <w:szCs w:val="28"/>
          <w:lang w:val="nl-NL"/>
        </w:rPr>
        <w:t>ng mức giảm trừ cho bản thân người nộp thuế từ 09 triệu đồng/tháng lên mức 11 triệu đồng/tháng, cho mỗi người phụ thuộc từ 3,6 triệu đồng/tháng lên mức 4,4 triệu đồng/tháng, qua đó giảm nghĩa vụ nộp thuế của cá nhân.</w:t>
      </w:r>
    </w:p>
    <w:p w:rsidR="004611DA" w:rsidRPr="001E5931" w:rsidRDefault="004611DA" w:rsidP="004611DA">
      <w:pPr>
        <w:widowControl w:val="0"/>
        <w:jc w:val="both"/>
        <w:rPr>
          <w:rFonts w:eastAsia="Times New Roman"/>
          <w:szCs w:val="28"/>
          <w:lang w:val="nl-NL"/>
        </w:rPr>
      </w:pPr>
      <w:r w:rsidRPr="001E5931">
        <w:rPr>
          <w:rFonts w:eastAsia="Times New Roman"/>
          <w:szCs w:val="28"/>
          <w:lang w:val="nl-NL"/>
        </w:rPr>
        <w:tab/>
        <w:t>Với</w:t>
      </w:r>
      <w:r w:rsidRPr="001E5931">
        <w:rPr>
          <w:rFonts w:eastAsia="Times New Roman"/>
          <w:szCs w:val="28"/>
          <w:lang w:val="am-ET"/>
        </w:rPr>
        <w:t xml:space="preserve"> đề xuất nâng mức GTGC nêu trên </w:t>
      </w:r>
      <w:r w:rsidR="00084CC8" w:rsidRPr="001E5931">
        <w:rPr>
          <w:rFonts w:eastAsia="Times New Roman"/>
          <w:szCs w:val="28"/>
          <w:lang w:val="nl-NL"/>
        </w:rPr>
        <w:t xml:space="preserve">sẽ có khoảng 6,8 triệu người nộp thuế được hưởng lợi (trong đó có khoảng 1 triệu người </w:t>
      </w:r>
      <w:r w:rsidR="00946E42" w:rsidRPr="001E5931">
        <w:rPr>
          <w:rFonts w:eastAsia="Times New Roman"/>
          <w:szCs w:val="28"/>
          <w:lang w:val="nl-NL"/>
        </w:rPr>
        <w:t xml:space="preserve">đang thuộc diện phải </w:t>
      </w:r>
      <w:r w:rsidR="00084CC8" w:rsidRPr="001E5931">
        <w:rPr>
          <w:rFonts w:eastAsia="Times New Roman"/>
          <w:szCs w:val="28"/>
          <w:lang w:val="nl-NL"/>
        </w:rPr>
        <w:t xml:space="preserve">nộp thuế </w:t>
      </w:r>
      <w:r w:rsidR="00946E42" w:rsidRPr="001E5931">
        <w:rPr>
          <w:rFonts w:eastAsia="Times New Roman"/>
          <w:szCs w:val="28"/>
          <w:lang w:val="nl-NL"/>
        </w:rPr>
        <w:t xml:space="preserve">sẽ </w:t>
      </w:r>
      <w:r w:rsidR="00084CC8" w:rsidRPr="001E5931">
        <w:rPr>
          <w:rFonts w:eastAsia="Times New Roman"/>
          <w:szCs w:val="28"/>
          <w:lang w:val="nl-NL"/>
        </w:rPr>
        <w:t xml:space="preserve">không phát sinh số thuế TNCN phải nộp) tương ứng với số thu thuế TNCN </w:t>
      </w:r>
      <w:r w:rsidRPr="001E5931">
        <w:rPr>
          <w:rFonts w:eastAsia="Times New Roman"/>
          <w:szCs w:val="28"/>
          <w:lang w:val="nl-NL"/>
        </w:rPr>
        <w:t>sẽ</w:t>
      </w:r>
      <w:r w:rsidRPr="001E5931">
        <w:rPr>
          <w:rFonts w:eastAsia="Times New Roman"/>
          <w:szCs w:val="28"/>
          <w:lang w:val="am-ET"/>
        </w:rPr>
        <w:t xml:space="preserve"> giảm khoảng </w:t>
      </w:r>
      <w:r w:rsidRPr="001E5931">
        <w:rPr>
          <w:rFonts w:eastAsia="Times New Roman"/>
          <w:b/>
          <w:szCs w:val="28"/>
          <w:lang w:val="am-ET"/>
        </w:rPr>
        <w:t>10.300 tỷ đồng</w:t>
      </w:r>
      <w:r w:rsidRPr="001E5931">
        <w:rPr>
          <w:rFonts w:eastAsia="Times New Roman"/>
          <w:b/>
          <w:szCs w:val="28"/>
          <w:lang w:val="nl-NL"/>
        </w:rPr>
        <w:t xml:space="preserve"> mỗi năm.</w:t>
      </w:r>
    </w:p>
    <w:p w:rsidR="004611DA" w:rsidRPr="001E5931" w:rsidRDefault="004611DA" w:rsidP="004611DA">
      <w:pPr>
        <w:widowControl w:val="0"/>
        <w:jc w:val="both"/>
        <w:rPr>
          <w:rFonts w:eastAsia="Times New Roman"/>
          <w:i/>
          <w:szCs w:val="28"/>
          <w:lang w:val="nl-NL"/>
        </w:rPr>
      </w:pPr>
      <w:r w:rsidRPr="001E5931">
        <w:rPr>
          <w:rFonts w:eastAsia="Times New Roman"/>
          <w:i/>
          <w:szCs w:val="28"/>
          <w:lang w:val="nl-NL"/>
        </w:rPr>
        <w:tab/>
      </w:r>
      <w:r w:rsidR="008E0CB9" w:rsidRPr="001E5931">
        <w:rPr>
          <w:rFonts w:eastAsia="Times New Roman"/>
          <w:i/>
          <w:szCs w:val="28"/>
          <w:lang w:val="nl-NL"/>
        </w:rPr>
        <w:t>d)</w:t>
      </w:r>
      <w:r w:rsidRPr="001E5931">
        <w:rPr>
          <w:rFonts w:eastAsia="Times New Roman"/>
          <w:i/>
          <w:szCs w:val="28"/>
          <w:lang w:val="nl-NL"/>
        </w:rPr>
        <w:t xml:space="preserve"> Về thuế xuất khẩu, thuế nhập khẩu</w:t>
      </w:r>
    </w:p>
    <w:p w:rsidR="004611DA" w:rsidRPr="001E5931" w:rsidRDefault="004611DA" w:rsidP="004611DA">
      <w:pPr>
        <w:widowControl w:val="0"/>
        <w:jc w:val="both"/>
        <w:rPr>
          <w:rFonts w:eastAsia="Times New Roman"/>
          <w:b/>
          <w:szCs w:val="28"/>
          <w:lang w:val="nl-NL"/>
        </w:rPr>
      </w:pPr>
      <w:r w:rsidRPr="001E5931">
        <w:rPr>
          <w:rFonts w:eastAsia="Times New Roman"/>
          <w:szCs w:val="28"/>
          <w:lang w:val="nl-NL"/>
        </w:rPr>
        <w:tab/>
      </w:r>
      <w:r w:rsidRPr="001E5931">
        <w:rPr>
          <w:rFonts w:eastAsia="Times New Roman"/>
          <w:szCs w:val="28"/>
        </w:rPr>
        <w:t xml:space="preserve">Để phục vụ việc phòng chống dịch bệnh, Bộ Tài chính đã kiến nghị </w:t>
      </w:r>
      <w:r w:rsidRPr="001E5931">
        <w:rPr>
          <w:rFonts w:eastAsia="Times New Roman"/>
          <w:szCs w:val="28"/>
          <w:lang w:val="nl-NL"/>
        </w:rPr>
        <w:t>Thủ tướng Chính phủ</w:t>
      </w:r>
      <w:r w:rsidRPr="001E5931">
        <w:rPr>
          <w:rFonts w:eastAsia="Times New Roman"/>
          <w:szCs w:val="28"/>
        </w:rPr>
        <w:t xml:space="preserve"> miễn thuế nhập khẩu đối với các mặt hàng khẩu trang y tế, nguyên liệu để sản xuất khẩu trang, nước rửa tay sát trùng. Căn cứ ý kiến đồng ý của Thủ tướng Chính phủ tại công văn số 197/TTg-KTTH ngày 7/2/2020, cùng ngày 07/2/2020</w:t>
      </w:r>
      <w:r w:rsidR="007064AF" w:rsidRPr="001E5931">
        <w:rPr>
          <w:rFonts w:eastAsia="Times New Roman"/>
          <w:szCs w:val="28"/>
        </w:rPr>
        <w:t>,</w:t>
      </w:r>
      <w:r w:rsidRPr="001E5931">
        <w:rPr>
          <w:rFonts w:eastAsia="Times New Roman"/>
          <w:szCs w:val="28"/>
        </w:rPr>
        <w:t xml:space="preserve"> Bộ Tài chính đã ban hành Quyết định số 155/QĐ-BTC ban hành danh mục các mặt hàng được miễn thuế nhập khẩu phục vụ phòng, chống dịch viêm đường hô hấp cấp do chủng mới của virut corona gây ra gồm các mặt hàng khẩu trang y tế, nước rửa tay sát trùng; nguyên liệu để sản xuất khẩu trang (vải không dệt, màng lọc kháng khuẩn, dây thun…), nước sát trùng, bộ trang phục phòng chống dịch.</w:t>
      </w:r>
    </w:p>
    <w:p w:rsidR="004611DA" w:rsidRPr="001E5931" w:rsidRDefault="004611DA" w:rsidP="004611DA">
      <w:pPr>
        <w:widowControl w:val="0"/>
        <w:jc w:val="both"/>
        <w:rPr>
          <w:rFonts w:eastAsia="Times New Roman"/>
          <w:szCs w:val="28"/>
          <w:lang w:val="af-ZA"/>
        </w:rPr>
      </w:pPr>
      <w:r w:rsidRPr="001E5931">
        <w:rPr>
          <w:rFonts w:eastAsia="Times New Roman"/>
          <w:szCs w:val="28"/>
          <w:lang w:val="af-ZA"/>
        </w:rPr>
        <w:tab/>
        <w:t>Bộ Tài chính cũng đang tiếp tục triển khai các giải pháp sau:</w:t>
      </w:r>
    </w:p>
    <w:p w:rsidR="004611DA" w:rsidRPr="001E5931" w:rsidRDefault="004611DA" w:rsidP="004611DA">
      <w:pPr>
        <w:widowControl w:val="0"/>
        <w:jc w:val="both"/>
        <w:rPr>
          <w:rFonts w:eastAsia="Times New Roman"/>
          <w:szCs w:val="28"/>
        </w:rPr>
      </w:pPr>
      <w:r w:rsidRPr="001E5931">
        <w:rPr>
          <w:rFonts w:eastAsia="Times New Roman"/>
          <w:szCs w:val="28"/>
          <w:lang w:val="af-ZA"/>
        </w:rPr>
        <w:tab/>
        <w:t xml:space="preserve">- Về dự </w:t>
      </w:r>
      <w:r w:rsidRPr="001E5931">
        <w:rPr>
          <w:rFonts w:eastAsia="Times New Roman"/>
          <w:szCs w:val="28"/>
        </w:rPr>
        <w:t>thảo</w:t>
      </w:r>
      <w:r w:rsidRPr="001E5931">
        <w:rPr>
          <w:rFonts w:eastAsia="Times New Roman"/>
          <w:szCs w:val="28"/>
          <w:lang w:val="nl-NL"/>
        </w:rPr>
        <w:t xml:space="preserve"> </w:t>
      </w:r>
      <w:r w:rsidRPr="001E5931">
        <w:rPr>
          <w:rFonts w:eastAsia="Times New Roman"/>
          <w:szCs w:val="28"/>
        </w:rPr>
        <w:t>Nghị định sửa đổi Nghị định số 134/2016/NĐ-CP</w:t>
      </w:r>
      <w:r w:rsidRPr="001E5931">
        <w:rPr>
          <w:rFonts w:eastAsia="Times New Roman"/>
          <w:szCs w:val="28"/>
          <w:lang w:val="nl-NL"/>
        </w:rPr>
        <w:t xml:space="preserve"> ngày </w:t>
      </w:r>
      <w:r w:rsidRPr="001E5931">
        <w:rPr>
          <w:rFonts w:eastAsia="Times New Roman"/>
          <w:szCs w:val="28"/>
          <w:lang w:val="nl-NL"/>
        </w:rPr>
        <w:lastRenderedPageBreak/>
        <w:t>01/9/2016 của Chính phủ</w:t>
      </w:r>
      <w:r w:rsidRPr="001E5931">
        <w:rPr>
          <w:rFonts w:eastAsia="Times New Roman"/>
          <w:szCs w:val="28"/>
        </w:rPr>
        <w:t xml:space="preserve"> quy định chi tiết một số điều và biện pháp thi hành Luật thuế xuất khẩu, thuế nhập khẩu</w:t>
      </w:r>
      <w:r w:rsidRPr="001E5931">
        <w:rPr>
          <w:rFonts w:eastAsia="Times New Roman"/>
          <w:szCs w:val="28"/>
          <w:lang w:val="af-ZA"/>
        </w:rPr>
        <w:t xml:space="preserve">: </w:t>
      </w:r>
      <w:r w:rsidRPr="001E5931">
        <w:rPr>
          <w:rFonts w:eastAsia="Times New Roman"/>
          <w:szCs w:val="28"/>
        </w:rPr>
        <w:t>Bộ Tài chính đã</w:t>
      </w:r>
      <w:r w:rsidRPr="001E5931">
        <w:rPr>
          <w:rFonts w:eastAsia="Times New Roman"/>
          <w:szCs w:val="28"/>
          <w:lang w:val="af-ZA"/>
        </w:rPr>
        <w:t xml:space="preserve"> </w:t>
      </w:r>
      <w:r w:rsidR="007064AF" w:rsidRPr="001E5931">
        <w:rPr>
          <w:rFonts w:eastAsia="Times New Roman"/>
          <w:szCs w:val="28"/>
          <w:lang w:val="af-ZA"/>
        </w:rPr>
        <w:t>trình Chính phủ,</w:t>
      </w:r>
      <w:r w:rsidRPr="001E5931">
        <w:rPr>
          <w:rFonts w:eastAsia="Times New Roman"/>
          <w:szCs w:val="28"/>
          <w:lang w:val="af-ZA"/>
        </w:rPr>
        <w:t xml:space="preserve"> đề xuất</w:t>
      </w:r>
      <w:r w:rsidRPr="001E5931">
        <w:rPr>
          <w:rFonts w:eastAsia="Times New Roman"/>
          <w:szCs w:val="28"/>
        </w:rPr>
        <w:t xml:space="preserve"> sửa đổi </w:t>
      </w:r>
      <w:r w:rsidRPr="001E5931">
        <w:rPr>
          <w:rFonts w:eastAsia="Times New Roman"/>
          <w:szCs w:val="28"/>
          <w:lang w:val="af-ZA"/>
        </w:rPr>
        <w:t xml:space="preserve">nội dung </w:t>
      </w:r>
      <w:r w:rsidRPr="001E5931">
        <w:rPr>
          <w:rFonts w:eastAsia="Times New Roman"/>
          <w:szCs w:val="28"/>
        </w:rPr>
        <w:t>quy định</w:t>
      </w:r>
      <w:r w:rsidRPr="001E5931">
        <w:rPr>
          <w:rFonts w:eastAsia="Times New Roman"/>
          <w:szCs w:val="28"/>
          <w:lang w:val="af-ZA"/>
        </w:rPr>
        <w:t xml:space="preserve"> tại Nghị định số 134/2016/NĐ-CP </w:t>
      </w:r>
      <w:r w:rsidRPr="001E5931">
        <w:rPr>
          <w:rFonts w:eastAsia="Times New Roman"/>
          <w:szCs w:val="28"/>
        </w:rPr>
        <w:t>về chính sách miễn thuế nhập khẩu đối với nguyên liệu, vật tư, linh kiện để gia công, sản xuất sản phẩm xuất khẩu để tháo gỡ những vướng mắc phát sinh trong thời gian qua nhằm thúc đẩy hoạt động sản xuất, xuất khẩu sản phẩm có giá trị gia tăng cao. Việc sửa đổi này sẽ tháo gỡ khó khăn cho doanh nghiệp hoạt động trong lĩnh vực da giày, dệt may, chế biến nông, lâm, thủy sản,…</w:t>
      </w:r>
    </w:p>
    <w:p w:rsidR="00946E42" w:rsidRPr="00D00EF7" w:rsidRDefault="004611DA" w:rsidP="004611DA">
      <w:pPr>
        <w:widowControl w:val="0"/>
        <w:jc w:val="both"/>
        <w:rPr>
          <w:rFonts w:eastAsia="Times New Roman"/>
          <w:szCs w:val="28"/>
          <w:lang w:val="nl-NL"/>
        </w:rPr>
      </w:pPr>
      <w:r w:rsidRPr="001E5931">
        <w:rPr>
          <w:rFonts w:eastAsia="Times New Roman"/>
          <w:szCs w:val="28"/>
          <w:lang w:val="nl-NL"/>
        </w:rPr>
        <w:tab/>
        <w:t xml:space="preserve">- Về </w:t>
      </w:r>
      <w:r w:rsidRPr="001E5931">
        <w:rPr>
          <w:rFonts w:eastAsia="Times New Roman"/>
          <w:szCs w:val="28"/>
        </w:rPr>
        <w:t>dự thảo Nghị định sửa đổi Nghị định số 125/2017/NĐ-CP ngày 16/11/2017 của Chính phủ về Biểu thuế xuất khẩu, Biểu thuế nhập khẩu ưu đãi</w:t>
      </w:r>
      <w:r w:rsidRPr="001E5931">
        <w:rPr>
          <w:rFonts w:eastAsia="Times New Roman"/>
          <w:szCs w:val="28"/>
          <w:lang w:val="nl-NL"/>
        </w:rPr>
        <w:t xml:space="preserve">: </w:t>
      </w:r>
      <w:r w:rsidRPr="001E5931">
        <w:rPr>
          <w:rFonts w:eastAsia="Times New Roman"/>
          <w:szCs w:val="28"/>
        </w:rPr>
        <w:t>Bộ Tài chính đã</w:t>
      </w:r>
      <w:r w:rsidRPr="001E5931">
        <w:rPr>
          <w:rFonts w:eastAsia="Times New Roman"/>
          <w:szCs w:val="28"/>
          <w:lang w:val="nl-NL"/>
        </w:rPr>
        <w:t xml:space="preserve"> </w:t>
      </w:r>
      <w:r w:rsidRPr="001E5931">
        <w:rPr>
          <w:rFonts w:eastAsia="Times New Roman"/>
          <w:szCs w:val="28"/>
        </w:rPr>
        <w:t>trình Chính phủ</w:t>
      </w:r>
      <w:r w:rsidRPr="001E5931">
        <w:rPr>
          <w:rFonts w:eastAsia="Times New Roman"/>
          <w:szCs w:val="28"/>
          <w:lang w:val="nl-NL"/>
        </w:rPr>
        <w:t xml:space="preserve"> dự thảo Nghị định, trong đó</w:t>
      </w:r>
      <w:r w:rsidRPr="001E5931">
        <w:rPr>
          <w:rFonts w:eastAsia="Times New Roman"/>
          <w:szCs w:val="28"/>
        </w:rPr>
        <w:t xml:space="preserve"> sửa đổi, bổ sung quy định về thuế suất thuế nhập khẩu và giảm thuế suất thuế nhập khẩu của một số mặt hàng nhằm tháo gỡ khó khăn cho doanh nghiệp và thúc đẩy phát triển các ngành nông nghiệp, cơ khí, công nghiệp hỗ trợ, công nghiệp ô tô. </w:t>
      </w:r>
    </w:p>
    <w:p w:rsidR="004611DA" w:rsidRPr="00D37D2F" w:rsidRDefault="00946E42" w:rsidP="004611DA">
      <w:pPr>
        <w:widowControl w:val="0"/>
        <w:jc w:val="both"/>
        <w:rPr>
          <w:rFonts w:eastAsia="Times New Roman"/>
          <w:szCs w:val="28"/>
          <w:lang w:val="nl-NL"/>
        </w:rPr>
      </w:pPr>
      <w:r w:rsidRPr="00D00EF7">
        <w:rPr>
          <w:rFonts w:eastAsia="Times New Roman"/>
          <w:szCs w:val="28"/>
          <w:lang w:val="nl-NL"/>
        </w:rPr>
        <w:tab/>
      </w:r>
      <w:r w:rsidR="004611DA" w:rsidRPr="001E5931">
        <w:rPr>
          <w:rFonts w:eastAsia="Times New Roman"/>
          <w:szCs w:val="28"/>
          <w:lang w:val="nl-NL"/>
        </w:rPr>
        <w:t xml:space="preserve">Theo đánh giá sơ bộ của Bộ Tài chính, việc thực hiện các giải pháp về thuế xuất khẩu, thuế nhập khẩu này sẽ làm giảm thu NSNN </w:t>
      </w:r>
      <w:r w:rsidR="00D37D2F">
        <w:rPr>
          <w:rFonts w:eastAsia="Times New Roman"/>
          <w:szCs w:val="28"/>
          <w:lang w:val="nl-NL"/>
        </w:rPr>
        <w:t>trư</w:t>
      </w:r>
      <w:r w:rsidR="00D37D2F" w:rsidRPr="00D37D2F">
        <w:rPr>
          <w:rFonts w:eastAsia="Times New Roman"/>
          <w:szCs w:val="28"/>
          <w:lang w:val="nl-NL"/>
        </w:rPr>
        <w:t>ớc</w:t>
      </w:r>
      <w:r w:rsidR="00D37D2F">
        <w:rPr>
          <w:rFonts w:eastAsia="Times New Roman"/>
          <w:szCs w:val="28"/>
          <w:lang w:val="nl-NL"/>
        </w:rPr>
        <w:t xml:space="preserve"> m</w:t>
      </w:r>
      <w:r w:rsidR="00D37D2F" w:rsidRPr="00D37D2F">
        <w:rPr>
          <w:rFonts w:eastAsia="Times New Roman"/>
          <w:szCs w:val="28"/>
          <w:lang w:val="nl-NL"/>
        </w:rPr>
        <w:t>ắt</w:t>
      </w:r>
      <w:r w:rsidR="00D37D2F">
        <w:rPr>
          <w:rFonts w:eastAsia="Times New Roman"/>
          <w:szCs w:val="28"/>
          <w:lang w:val="nl-NL"/>
        </w:rPr>
        <w:t xml:space="preserve"> </w:t>
      </w:r>
      <w:r w:rsidR="004611DA" w:rsidRPr="001E5931">
        <w:rPr>
          <w:rFonts w:eastAsia="Times New Roman"/>
          <w:b/>
          <w:szCs w:val="28"/>
          <w:lang w:val="nl-NL"/>
        </w:rPr>
        <w:t>trên 6.000 tỷ đồng</w:t>
      </w:r>
      <w:r w:rsidR="00D37D2F">
        <w:rPr>
          <w:rFonts w:eastAsia="Times New Roman"/>
          <w:b/>
          <w:szCs w:val="28"/>
          <w:lang w:val="nl-NL"/>
        </w:rPr>
        <w:t xml:space="preserve"> </w:t>
      </w:r>
      <w:r w:rsidR="00D37D2F" w:rsidRPr="00D37D2F">
        <w:rPr>
          <w:rFonts w:eastAsia="Times New Roman"/>
          <w:szCs w:val="28"/>
          <w:lang w:val="nl-NL"/>
        </w:rPr>
        <w:t>nhưng</w:t>
      </w:r>
      <w:r w:rsidR="00D37D2F">
        <w:rPr>
          <w:rFonts w:eastAsia="Times New Roman"/>
          <w:szCs w:val="28"/>
          <w:lang w:val="nl-NL"/>
        </w:rPr>
        <w:t xml:space="preserve"> s</w:t>
      </w:r>
      <w:r w:rsidR="00D37D2F" w:rsidRPr="00D37D2F">
        <w:rPr>
          <w:rFonts w:eastAsia="Times New Roman"/>
          <w:szCs w:val="28"/>
          <w:lang w:val="nl-NL"/>
        </w:rPr>
        <w:t>ẽ</w:t>
      </w:r>
      <w:r w:rsidR="00D37D2F">
        <w:rPr>
          <w:rFonts w:eastAsia="Times New Roman"/>
          <w:szCs w:val="28"/>
          <w:lang w:val="nl-NL"/>
        </w:rPr>
        <w:t xml:space="preserve"> c</w:t>
      </w:r>
      <w:r w:rsidR="00D37D2F" w:rsidRPr="00D37D2F">
        <w:rPr>
          <w:rFonts w:eastAsia="Times New Roman"/>
          <w:szCs w:val="28"/>
          <w:lang w:val="nl-NL"/>
        </w:rPr>
        <w:t>ó</w:t>
      </w:r>
      <w:r w:rsidR="00D37D2F">
        <w:rPr>
          <w:rFonts w:eastAsia="Times New Roman"/>
          <w:szCs w:val="28"/>
          <w:lang w:val="nl-NL"/>
        </w:rPr>
        <w:t xml:space="preserve"> t</w:t>
      </w:r>
      <w:r w:rsidR="00D37D2F" w:rsidRPr="00D37D2F">
        <w:rPr>
          <w:rFonts w:eastAsia="Times New Roman"/>
          <w:szCs w:val="28"/>
          <w:lang w:val="nl-NL"/>
        </w:rPr>
        <w:t>ác</w:t>
      </w:r>
      <w:r w:rsidR="00D37D2F">
        <w:rPr>
          <w:rFonts w:eastAsia="Times New Roman"/>
          <w:szCs w:val="28"/>
          <w:lang w:val="nl-NL"/>
        </w:rPr>
        <w:t xml:space="preserve"> động l</w:t>
      </w:r>
      <w:r w:rsidR="00D37D2F" w:rsidRPr="00D37D2F">
        <w:rPr>
          <w:rFonts w:eastAsia="Times New Roman"/>
          <w:szCs w:val="28"/>
          <w:lang w:val="nl-NL"/>
        </w:rPr>
        <w:t>ớn</w:t>
      </w:r>
      <w:r w:rsidR="00D37D2F">
        <w:rPr>
          <w:rFonts w:eastAsia="Times New Roman"/>
          <w:szCs w:val="28"/>
          <w:lang w:val="nl-NL"/>
        </w:rPr>
        <w:t xml:space="preserve"> đ</w:t>
      </w:r>
      <w:r w:rsidR="00D37D2F" w:rsidRPr="00D37D2F">
        <w:rPr>
          <w:rFonts w:eastAsia="Times New Roman"/>
          <w:szCs w:val="28"/>
          <w:lang w:val="nl-NL"/>
        </w:rPr>
        <w:t>ến</w:t>
      </w:r>
      <w:r w:rsidR="00D37D2F">
        <w:rPr>
          <w:rFonts w:eastAsia="Times New Roman"/>
          <w:szCs w:val="28"/>
          <w:lang w:val="nl-NL"/>
        </w:rPr>
        <w:t xml:space="preserve"> vi</w:t>
      </w:r>
      <w:r w:rsidR="00D37D2F" w:rsidRPr="00D37D2F">
        <w:rPr>
          <w:rFonts w:eastAsia="Times New Roman"/>
          <w:szCs w:val="28"/>
          <w:lang w:val="nl-NL"/>
        </w:rPr>
        <w:t>ệc</w:t>
      </w:r>
      <w:r w:rsidR="00D37D2F">
        <w:rPr>
          <w:rFonts w:eastAsia="Times New Roman"/>
          <w:szCs w:val="28"/>
          <w:lang w:val="nl-NL"/>
        </w:rPr>
        <w:t xml:space="preserve"> h</w:t>
      </w:r>
      <w:r w:rsidR="00D37D2F" w:rsidRPr="00D37D2F">
        <w:rPr>
          <w:rFonts w:eastAsia="Times New Roman"/>
          <w:szCs w:val="28"/>
          <w:lang w:val="nl-NL"/>
        </w:rPr>
        <w:t>ỗ</w:t>
      </w:r>
      <w:r w:rsidR="00D37D2F">
        <w:rPr>
          <w:rFonts w:eastAsia="Times New Roman"/>
          <w:szCs w:val="28"/>
          <w:lang w:val="nl-NL"/>
        </w:rPr>
        <w:t xml:space="preserve"> tr</w:t>
      </w:r>
      <w:r w:rsidR="00D37D2F" w:rsidRPr="00D37D2F">
        <w:rPr>
          <w:rFonts w:eastAsia="Times New Roman"/>
          <w:szCs w:val="28"/>
          <w:lang w:val="nl-NL"/>
        </w:rPr>
        <w:t>ợ</w:t>
      </w:r>
      <w:r w:rsidR="00D37D2F">
        <w:rPr>
          <w:rFonts w:eastAsia="Times New Roman"/>
          <w:szCs w:val="28"/>
          <w:lang w:val="nl-NL"/>
        </w:rPr>
        <w:t>, th</w:t>
      </w:r>
      <w:r w:rsidR="00D37D2F" w:rsidRPr="00D37D2F">
        <w:rPr>
          <w:rFonts w:eastAsia="Times New Roman"/>
          <w:szCs w:val="28"/>
          <w:lang w:val="nl-NL"/>
        </w:rPr>
        <w:t>áo</w:t>
      </w:r>
      <w:r w:rsidR="00D37D2F">
        <w:rPr>
          <w:rFonts w:eastAsia="Times New Roman"/>
          <w:szCs w:val="28"/>
          <w:lang w:val="nl-NL"/>
        </w:rPr>
        <w:t xml:space="preserve"> g</w:t>
      </w:r>
      <w:r w:rsidR="00D37D2F" w:rsidRPr="00D37D2F">
        <w:rPr>
          <w:rFonts w:eastAsia="Times New Roman"/>
          <w:szCs w:val="28"/>
          <w:lang w:val="nl-NL"/>
        </w:rPr>
        <w:t>ỡ</w:t>
      </w:r>
      <w:r w:rsidR="00D37D2F">
        <w:rPr>
          <w:rFonts w:eastAsia="Times New Roman"/>
          <w:szCs w:val="28"/>
          <w:lang w:val="nl-NL"/>
        </w:rPr>
        <w:t xml:space="preserve"> kh</w:t>
      </w:r>
      <w:r w:rsidR="00D37D2F" w:rsidRPr="00D37D2F">
        <w:rPr>
          <w:rFonts w:eastAsia="Times New Roman"/>
          <w:szCs w:val="28"/>
          <w:lang w:val="nl-NL"/>
        </w:rPr>
        <w:t>ó</w:t>
      </w:r>
      <w:r w:rsidR="00D37D2F">
        <w:rPr>
          <w:rFonts w:eastAsia="Times New Roman"/>
          <w:szCs w:val="28"/>
          <w:lang w:val="nl-NL"/>
        </w:rPr>
        <w:t xml:space="preserve"> kh</w:t>
      </w:r>
      <w:r w:rsidR="00D37D2F" w:rsidRPr="00D37D2F">
        <w:rPr>
          <w:rFonts w:eastAsia="Times New Roman"/>
          <w:szCs w:val="28"/>
          <w:lang w:val="nl-NL"/>
        </w:rPr>
        <w:t>ă</w:t>
      </w:r>
      <w:r w:rsidR="00D37D2F">
        <w:rPr>
          <w:rFonts w:eastAsia="Times New Roman"/>
          <w:szCs w:val="28"/>
          <w:lang w:val="nl-NL"/>
        </w:rPr>
        <w:t>n cho ho</w:t>
      </w:r>
      <w:r w:rsidR="00D37D2F" w:rsidRPr="00D37D2F">
        <w:rPr>
          <w:rFonts w:eastAsia="Times New Roman"/>
          <w:szCs w:val="28"/>
          <w:lang w:val="nl-NL"/>
        </w:rPr>
        <w:t>ạt</w:t>
      </w:r>
      <w:r w:rsidR="00D37D2F">
        <w:rPr>
          <w:rFonts w:eastAsia="Times New Roman"/>
          <w:szCs w:val="28"/>
          <w:lang w:val="nl-NL"/>
        </w:rPr>
        <w:t xml:space="preserve"> đ</w:t>
      </w:r>
      <w:r w:rsidR="00D37D2F" w:rsidRPr="00D37D2F">
        <w:rPr>
          <w:rFonts w:eastAsia="Times New Roman"/>
          <w:szCs w:val="28"/>
          <w:lang w:val="nl-NL"/>
        </w:rPr>
        <w:t>ộng</w:t>
      </w:r>
      <w:r w:rsidR="00D37D2F">
        <w:rPr>
          <w:rFonts w:eastAsia="Times New Roman"/>
          <w:szCs w:val="28"/>
          <w:lang w:val="nl-NL"/>
        </w:rPr>
        <w:t xml:space="preserve"> s</w:t>
      </w:r>
      <w:r w:rsidR="00D37D2F" w:rsidRPr="00D37D2F">
        <w:rPr>
          <w:rFonts w:eastAsia="Times New Roman"/>
          <w:szCs w:val="28"/>
          <w:lang w:val="nl-NL"/>
        </w:rPr>
        <w:t>ả</w:t>
      </w:r>
      <w:r w:rsidR="00D37D2F">
        <w:rPr>
          <w:rFonts w:eastAsia="Times New Roman"/>
          <w:szCs w:val="28"/>
          <w:lang w:val="nl-NL"/>
        </w:rPr>
        <w:t>n xu</w:t>
      </w:r>
      <w:r w:rsidR="00D37D2F" w:rsidRPr="00D37D2F">
        <w:rPr>
          <w:rFonts w:eastAsia="Times New Roman"/>
          <w:szCs w:val="28"/>
          <w:lang w:val="nl-NL"/>
        </w:rPr>
        <w:t>ất</w:t>
      </w:r>
      <w:r w:rsidR="00D37D2F">
        <w:rPr>
          <w:rFonts w:eastAsia="Times New Roman"/>
          <w:szCs w:val="28"/>
          <w:lang w:val="nl-NL"/>
        </w:rPr>
        <w:t>, xu</w:t>
      </w:r>
      <w:r w:rsidR="00D37D2F" w:rsidRPr="00D37D2F">
        <w:rPr>
          <w:rFonts w:eastAsia="Times New Roman"/>
          <w:szCs w:val="28"/>
          <w:lang w:val="nl-NL"/>
        </w:rPr>
        <w:t>ất</w:t>
      </w:r>
      <w:r w:rsidR="00D37D2F">
        <w:rPr>
          <w:rFonts w:eastAsia="Times New Roman"/>
          <w:szCs w:val="28"/>
          <w:lang w:val="nl-NL"/>
        </w:rPr>
        <w:t xml:space="preserve"> nh</w:t>
      </w:r>
      <w:r w:rsidR="00D37D2F" w:rsidRPr="00D37D2F">
        <w:rPr>
          <w:rFonts w:eastAsia="Times New Roman"/>
          <w:szCs w:val="28"/>
          <w:lang w:val="nl-NL"/>
        </w:rPr>
        <w:t>ập</w:t>
      </w:r>
      <w:r w:rsidR="00D37D2F">
        <w:rPr>
          <w:rFonts w:eastAsia="Times New Roman"/>
          <w:szCs w:val="28"/>
          <w:lang w:val="nl-NL"/>
        </w:rPr>
        <w:t xml:space="preserve"> kh</w:t>
      </w:r>
      <w:r w:rsidR="00D37D2F" w:rsidRPr="00D37D2F">
        <w:rPr>
          <w:rFonts w:eastAsia="Times New Roman"/>
          <w:szCs w:val="28"/>
          <w:lang w:val="nl-NL"/>
        </w:rPr>
        <w:t>ẩ</w:t>
      </w:r>
      <w:r w:rsidR="00D37D2F">
        <w:rPr>
          <w:rFonts w:eastAsia="Times New Roman"/>
          <w:szCs w:val="28"/>
          <w:lang w:val="nl-NL"/>
        </w:rPr>
        <w:t>u c</w:t>
      </w:r>
      <w:r w:rsidR="00D37D2F" w:rsidRPr="00D37D2F">
        <w:rPr>
          <w:rFonts w:eastAsia="Times New Roman"/>
          <w:szCs w:val="28"/>
          <w:lang w:val="nl-NL"/>
        </w:rPr>
        <w:t>ủa</w:t>
      </w:r>
      <w:r w:rsidR="00D37D2F">
        <w:rPr>
          <w:rFonts w:eastAsia="Times New Roman"/>
          <w:szCs w:val="28"/>
          <w:lang w:val="nl-NL"/>
        </w:rPr>
        <w:t xml:space="preserve"> doanh nghi</w:t>
      </w:r>
      <w:r w:rsidR="00D37D2F" w:rsidRPr="00D37D2F">
        <w:rPr>
          <w:rFonts w:eastAsia="Times New Roman"/>
          <w:szCs w:val="28"/>
          <w:lang w:val="nl-NL"/>
        </w:rPr>
        <w:t>ệp</w:t>
      </w:r>
      <w:r w:rsidR="00D37D2F">
        <w:rPr>
          <w:rFonts w:eastAsia="Times New Roman"/>
          <w:szCs w:val="28"/>
          <w:lang w:val="nl-NL"/>
        </w:rPr>
        <w:t xml:space="preserve"> v</w:t>
      </w:r>
      <w:r w:rsidR="00D37D2F" w:rsidRPr="00D37D2F">
        <w:rPr>
          <w:rFonts w:eastAsia="Times New Roman"/>
          <w:szCs w:val="28"/>
          <w:lang w:val="nl-NL"/>
        </w:rPr>
        <w:t>à</w:t>
      </w:r>
      <w:r w:rsidR="00D37D2F">
        <w:rPr>
          <w:rFonts w:eastAsia="Times New Roman"/>
          <w:szCs w:val="28"/>
          <w:lang w:val="nl-NL"/>
        </w:rPr>
        <w:t xml:space="preserve"> nh</w:t>
      </w:r>
      <w:r w:rsidR="00D37D2F" w:rsidRPr="00D37D2F">
        <w:rPr>
          <w:rFonts w:eastAsia="Times New Roman"/>
          <w:szCs w:val="28"/>
          <w:lang w:val="nl-NL"/>
        </w:rPr>
        <w:t>ư</w:t>
      </w:r>
      <w:r w:rsidR="00D37D2F">
        <w:rPr>
          <w:rFonts w:eastAsia="Times New Roman"/>
          <w:szCs w:val="28"/>
          <w:lang w:val="nl-NL"/>
        </w:rPr>
        <w:t xml:space="preserve"> v</w:t>
      </w:r>
      <w:r w:rsidR="00D37D2F" w:rsidRPr="00D37D2F">
        <w:rPr>
          <w:rFonts w:eastAsia="Times New Roman"/>
          <w:szCs w:val="28"/>
          <w:lang w:val="nl-NL"/>
        </w:rPr>
        <w:t>ậy</w:t>
      </w:r>
      <w:r w:rsidR="00D37D2F">
        <w:rPr>
          <w:rFonts w:eastAsia="Times New Roman"/>
          <w:szCs w:val="28"/>
          <w:lang w:val="nl-NL"/>
        </w:rPr>
        <w:t xml:space="preserve"> s</w:t>
      </w:r>
      <w:r w:rsidR="00D37D2F" w:rsidRPr="00D37D2F">
        <w:rPr>
          <w:rFonts w:eastAsia="Times New Roman"/>
          <w:szCs w:val="28"/>
          <w:lang w:val="nl-NL"/>
        </w:rPr>
        <w:t>ẽ</w:t>
      </w:r>
      <w:r w:rsidR="00D37D2F">
        <w:rPr>
          <w:rFonts w:eastAsia="Times New Roman"/>
          <w:szCs w:val="28"/>
          <w:lang w:val="nl-NL"/>
        </w:rPr>
        <w:t xml:space="preserve"> th</w:t>
      </w:r>
      <w:r w:rsidR="00D37D2F" w:rsidRPr="00D37D2F">
        <w:rPr>
          <w:rFonts w:eastAsia="Times New Roman"/>
          <w:szCs w:val="28"/>
          <w:lang w:val="nl-NL"/>
        </w:rPr>
        <w:t>úc</w:t>
      </w:r>
      <w:r w:rsidR="00D37D2F">
        <w:rPr>
          <w:rFonts w:eastAsia="Times New Roman"/>
          <w:szCs w:val="28"/>
          <w:lang w:val="nl-NL"/>
        </w:rPr>
        <w:t xml:space="preserve"> đ</w:t>
      </w:r>
      <w:r w:rsidR="00D37D2F" w:rsidRPr="00D37D2F">
        <w:rPr>
          <w:rFonts w:eastAsia="Times New Roman"/>
          <w:szCs w:val="28"/>
          <w:lang w:val="nl-NL"/>
        </w:rPr>
        <w:t>ẩ</w:t>
      </w:r>
      <w:r w:rsidR="00D37D2F">
        <w:rPr>
          <w:rFonts w:eastAsia="Times New Roman"/>
          <w:szCs w:val="28"/>
          <w:lang w:val="nl-NL"/>
        </w:rPr>
        <w:t>y doanh nghi</w:t>
      </w:r>
      <w:r w:rsidR="00D37D2F" w:rsidRPr="00D37D2F">
        <w:rPr>
          <w:rFonts w:eastAsia="Times New Roman"/>
          <w:szCs w:val="28"/>
          <w:lang w:val="nl-NL"/>
        </w:rPr>
        <w:t>ệp</w:t>
      </w:r>
      <w:r w:rsidR="00D37D2F">
        <w:rPr>
          <w:rFonts w:eastAsia="Times New Roman"/>
          <w:szCs w:val="28"/>
          <w:lang w:val="nl-NL"/>
        </w:rPr>
        <w:t xml:space="preserve"> s</w:t>
      </w:r>
      <w:r w:rsidR="00D37D2F" w:rsidRPr="00D37D2F">
        <w:rPr>
          <w:rFonts w:eastAsia="Times New Roman"/>
          <w:szCs w:val="28"/>
          <w:lang w:val="nl-NL"/>
        </w:rPr>
        <w:t>ả</w:t>
      </w:r>
      <w:r w:rsidR="00D37D2F">
        <w:rPr>
          <w:rFonts w:eastAsia="Times New Roman"/>
          <w:szCs w:val="28"/>
          <w:lang w:val="nl-NL"/>
        </w:rPr>
        <w:t>n xu</w:t>
      </w:r>
      <w:r w:rsidR="00D37D2F" w:rsidRPr="00D37D2F">
        <w:rPr>
          <w:rFonts w:eastAsia="Times New Roman"/>
          <w:szCs w:val="28"/>
          <w:lang w:val="nl-NL"/>
        </w:rPr>
        <w:t>ất</w:t>
      </w:r>
      <w:r w:rsidR="00D37D2F">
        <w:rPr>
          <w:rFonts w:eastAsia="Times New Roman"/>
          <w:szCs w:val="28"/>
          <w:lang w:val="nl-NL"/>
        </w:rPr>
        <w:t xml:space="preserve"> kinh doanh, t</w:t>
      </w:r>
      <w:r w:rsidR="00D37D2F" w:rsidRPr="00D37D2F">
        <w:rPr>
          <w:rFonts w:eastAsia="Times New Roman"/>
          <w:szCs w:val="28"/>
          <w:lang w:val="nl-NL"/>
        </w:rPr>
        <w:t>ă</w:t>
      </w:r>
      <w:r w:rsidR="00D37D2F">
        <w:rPr>
          <w:rFonts w:eastAsia="Times New Roman"/>
          <w:szCs w:val="28"/>
          <w:lang w:val="nl-NL"/>
        </w:rPr>
        <w:t>ng thu N</w:t>
      </w:r>
      <w:r w:rsidR="00D37D2F" w:rsidRPr="00D37D2F">
        <w:rPr>
          <w:rFonts w:eastAsia="Times New Roman"/>
          <w:szCs w:val="28"/>
          <w:lang w:val="nl-NL"/>
        </w:rPr>
        <w:t>S</w:t>
      </w:r>
      <w:r w:rsidR="00D37D2F">
        <w:rPr>
          <w:rFonts w:eastAsia="Times New Roman"/>
          <w:szCs w:val="28"/>
          <w:lang w:val="nl-NL"/>
        </w:rPr>
        <w:t>NN.</w:t>
      </w:r>
    </w:p>
    <w:p w:rsidR="001233F8" w:rsidRPr="001E5931" w:rsidRDefault="001233F8" w:rsidP="004611DA">
      <w:pPr>
        <w:widowControl w:val="0"/>
        <w:jc w:val="both"/>
        <w:rPr>
          <w:rFonts w:eastAsia="Times New Roman"/>
          <w:b/>
          <w:szCs w:val="28"/>
          <w:lang w:val="nl-NL"/>
        </w:rPr>
      </w:pPr>
      <w:r w:rsidRPr="001E5931">
        <w:rPr>
          <w:rFonts w:eastAsia="Times New Roman"/>
          <w:szCs w:val="28"/>
          <w:lang w:val="nl-NL"/>
        </w:rPr>
        <w:tab/>
      </w:r>
      <w:r w:rsidR="00055A33" w:rsidRPr="001E5931">
        <w:rPr>
          <w:rFonts w:eastAsia="Times New Roman"/>
          <w:b/>
          <w:szCs w:val="28"/>
          <w:lang w:val="nl-NL"/>
        </w:rPr>
        <w:t>2.</w:t>
      </w:r>
      <w:r w:rsidRPr="001E5931">
        <w:rPr>
          <w:rFonts w:eastAsia="Times New Roman"/>
          <w:b/>
          <w:szCs w:val="28"/>
          <w:lang w:val="nl-NL"/>
        </w:rPr>
        <w:t xml:space="preserve"> </w:t>
      </w:r>
      <w:r w:rsidR="00055A33" w:rsidRPr="001E5931">
        <w:rPr>
          <w:rFonts w:eastAsia="Times New Roman"/>
          <w:b/>
          <w:szCs w:val="28"/>
          <w:lang w:val="nl-NL"/>
        </w:rPr>
        <w:t xml:space="preserve">Đẩy mạnh cải cách </w:t>
      </w:r>
      <w:r w:rsidR="001E5931" w:rsidRPr="001E5931">
        <w:rPr>
          <w:rFonts w:eastAsia="Times New Roman"/>
          <w:b/>
          <w:szCs w:val="28"/>
          <w:lang w:val="nl-NL"/>
        </w:rPr>
        <w:t>thủ tục hành chính (TTHC)</w:t>
      </w:r>
      <w:r w:rsidR="00055A33" w:rsidRPr="001E5931">
        <w:rPr>
          <w:rFonts w:eastAsia="Times New Roman"/>
          <w:b/>
          <w:szCs w:val="28"/>
          <w:lang w:val="nl-NL"/>
        </w:rPr>
        <w:t xml:space="preserve"> nhằm tạo thuận lợi cho doanh nghiệp, </w:t>
      </w:r>
      <w:r w:rsidR="00F13134" w:rsidRPr="001E5931">
        <w:rPr>
          <w:rFonts w:eastAsia="Times New Roman"/>
          <w:b/>
          <w:szCs w:val="28"/>
          <w:lang w:val="nl-NL"/>
        </w:rPr>
        <w:t>người dân</w:t>
      </w:r>
    </w:p>
    <w:p w:rsidR="00F60AD4" w:rsidRPr="001E5931" w:rsidRDefault="00055A33" w:rsidP="008B54F1">
      <w:pPr>
        <w:widowControl w:val="0"/>
        <w:jc w:val="both"/>
        <w:rPr>
          <w:rFonts w:eastAsia="Times New Roman"/>
          <w:szCs w:val="28"/>
          <w:lang w:val="nl-NL"/>
        </w:rPr>
      </w:pPr>
      <w:r w:rsidRPr="001E5931">
        <w:rPr>
          <w:rFonts w:eastAsia="Times New Roman"/>
          <w:szCs w:val="28"/>
          <w:lang w:val="nl-NL"/>
        </w:rPr>
        <w:tab/>
      </w:r>
      <w:r w:rsidR="00F60AD4" w:rsidRPr="001E5931">
        <w:rPr>
          <w:rFonts w:eastAsia="Times New Roman"/>
          <w:szCs w:val="28"/>
          <w:lang w:val="nl-NL"/>
        </w:rPr>
        <w:t xml:space="preserve">Bộ Tài chính đã tiếp tục đẩy mạnh </w:t>
      </w:r>
      <w:r w:rsidR="00946E42" w:rsidRPr="001E5931">
        <w:rPr>
          <w:rFonts w:eastAsia="Times New Roman"/>
          <w:szCs w:val="28"/>
          <w:lang w:val="nl-NL"/>
        </w:rPr>
        <w:t>cải cách</w:t>
      </w:r>
      <w:r w:rsidR="00F60AD4" w:rsidRPr="001E5931">
        <w:rPr>
          <w:rFonts w:eastAsia="Times New Roman"/>
          <w:szCs w:val="28"/>
          <w:lang w:val="nl-NL"/>
        </w:rPr>
        <w:t xml:space="preserve"> </w:t>
      </w:r>
      <w:r w:rsidR="001E5931" w:rsidRPr="001E5931">
        <w:rPr>
          <w:rFonts w:eastAsia="Times New Roman"/>
          <w:szCs w:val="28"/>
          <w:lang w:val="nl-NL"/>
        </w:rPr>
        <w:t>TTHC</w:t>
      </w:r>
      <w:r w:rsidR="00F60AD4" w:rsidRPr="001E5931">
        <w:rPr>
          <w:rFonts w:eastAsia="Times New Roman"/>
          <w:szCs w:val="28"/>
          <w:lang w:val="nl-NL"/>
        </w:rPr>
        <w:t xml:space="preserve"> thuộc phạm vi thẩm quyền quản lý theo mục tiêu cải cách toàn diện, hiệu quả và tạo thuận lợi cho đối tượng thực hiện, chú trọng vào những lĩnh vực liên quan đến hoạt động sản xuất kinh doanh của người dân, doanh nghiệp</w:t>
      </w:r>
      <w:r w:rsidR="005E522F" w:rsidRPr="001E5931">
        <w:rPr>
          <w:rFonts w:eastAsia="Times New Roman"/>
          <w:szCs w:val="28"/>
          <w:lang w:val="nl-NL"/>
        </w:rPr>
        <w:t>.</w:t>
      </w:r>
      <w:r w:rsidR="00F60AD4" w:rsidRPr="001E5931">
        <w:rPr>
          <w:rFonts w:eastAsia="Times New Roman"/>
          <w:szCs w:val="28"/>
          <w:lang w:val="nl-NL"/>
        </w:rPr>
        <w:tab/>
      </w:r>
    </w:p>
    <w:p w:rsidR="008B54F1" w:rsidRPr="001E5931" w:rsidRDefault="00F60AD4" w:rsidP="008B54F1">
      <w:pPr>
        <w:widowControl w:val="0"/>
        <w:jc w:val="both"/>
        <w:rPr>
          <w:rFonts w:eastAsia="Times New Roman"/>
          <w:szCs w:val="28"/>
          <w:lang w:val="nl-NL"/>
        </w:rPr>
      </w:pPr>
      <w:r w:rsidRPr="001E5931">
        <w:rPr>
          <w:rFonts w:eastAsia="Times New Roman"/>
          <w:szCs w:val="28"/>
          <w:lang w:val="nl-NL"/>
        </w:rPr>
        <w:tab/>
      </w:r>
      <w:r w:rsidR="008B54F1" w:rsidRPr="001E5931">
        <w:rPr>
          <w:rFonts w:eastAsia="Times New Roman"/>
          <w:szCs w:val="28"/>
          <w:lang w:val="nl-NL"/>
        </w:rPr>
        <w:t xml:space="preserve">Trong lĩnh vực thuế, </w:t>
      </w:r>
      <w:r w:rsidRPr="001E5931">
        <w:rPr>
          <w:rFonts w:eastAsia="Times New Roman"/>
          <w:szCs w:val="28"/>
          <w:lang w:val="nl-NL"/>
        </w:rPr>
        <w:t>hệ thống khai thuế điện tử đã được triển khai tại 63/63 Cục Thuế và 100% Chi cục Thuế trực thuộc; đã phối hợp với 55 ngân hàng thương mại triển khai dịch vụ nộp thuế điện tử tại 63/63 Cục Thuế</w:t>
      </w:r>
      <w:r w:rsidR="005E522F" w:rsidRPr="001E5931">
        <w:rPr>
          <w:rFonts w:eastAsia="Times New Roman"/>
          <w:szCs w:val="28"/>
          <w:lang w:val="nl-NL"/>
        </w:rPr>
        <w:t xml:space="preserve">; đẩy mạnh hoàn thuế điện tử; hỗ trợ các doanh nghiệp tham gia thí điểm hóa đơn điện tử có mã xác thực của cơ quan thuế tại Hà Nội, Hồ Chí Minh và Đà Nẵng. </w:t>
      </w:r>
    </w:p>
    <w:p w:rsidR="008B54F1" w:rsidRPr="001E5931" w:rsidRDefault="008B54F1" w:rsidP="008B54F1">
      <w:pPr>
        <w:widowControl w:val="0"/>
        <w:jc w:val="both"/>
        <w:rPr>
          <w:rFonts w:eastAsia="Times New Roman"/>
          <w:szCs w:val="28"/>
          <w:lang w:val="nl-NL"/>
        </w:rPr>
      </w:pPr>
      <w:r w:rsidRPr="001E5931">
        <w:rPr>
          <w:rFonts w:eastAsia="Times New Roman"/>
          <w:szCs w:val="28"/>
          <w:lang w:val="nl-NL"/>
        </w:rPr>
        <w:tab/>
        <w:t xml:space="preserve">Trong lĩnh vực hải quan, </w:t>
      </w:r>
      <w:r w:rsidR="00055A33" w:rsidRPr="001E5931">
        <w:rPr>
          <w:rFonts w:eastAsia="Times New Roman"/>
          <w:szCs w:val="28"/>
          <w:lang w:val="nl-NL"/>
        </w:rPr>
        <w:tab/>
      </w:r>
      <w:r w:rsidRPr="001E5931">
        <w:rPr>
          <w:rFonts w:eastAsia="Times New Roman"/>
          <w:szCs w:val="28"/>
          <w:lang w:val="nl-NL"/>
        </w:rPr>
        <w:t>Bộ Tài chính đã: Chỉ đạo các Cục hải quan kiểm tra thực tế hàng hóa trên cơ sở đánh giá rủi ro đảm bảo thông quan nhanh hàng hóa đ</w:t>
      </w:r>
      <w:r w:rsidR="00055A33" w:rsidRPr="001E5931">
        <w:rPr>
          <w:rFonts w:eastAsia="Times New Roman"/>
          <w:szCs w:val="28"/>
          <w:lang w:val="nl-NL"/>
        </w:rPr>
        <w:t>ối với mặt hàng khẩu trang xuất khẩu</w:t>
      </w:r>
      <w:r w:rsidRPr="001E5931">
        <w:rPr>
          <w:rFonts w:eastAsia="Times New Roman"/>
          <w:szCs w:val="28"/>
          <w:lang w:val="nl-NL"/>
        </w:rPr>
        <w:t xml:space="preserve">; Nâng cấp hệ thống VNACCS/VCIS tự động trừ lùi số lượng gạo xuất khẩu trong hạn ngạch được phép xuất khẩu, không có sự can thiệp của công chức hải quan; Triển khai khẩn cấp các giải pháp đảm bảo việc quản lý, vận hành các hệ thống </w:t>
      </w:r>
      <w:r w:rsidR="00946E42" w:rsidRPr="001E5931">
        <w:rPr>
          <w:rFonts w:eastAsia="Times New Roman"/>
          <w:szCs w:val="28"/>
          <w:lang w:val="nl-NL"/>
        </w:rPr>
        <w:t>công nghệ thông tin (</w:t>
      </w:r>
      <w:r w:rsidRPr="001E5931">
        <w:rPr>
          <w:rFonts w:eastAsia="Times New Roman"/>
          <w:szCs w:val="28"/>
          <w:lang w:val="nl-NL"/>
        </w:rPr>
        <w:t>CNTT</w:t>
      </w:r>
      <w:r w:rsidR="00946E42" w:rsidRPr="001E5931">
        <w:rPr>
          <w:rFonts w:eastAsia="Times New Roman"/>
          <w:szCs w:val="28"/>
          <w:lang w:val="nl-NL"/>
        </w:rPr>
        <w:t>)</w:t>
      </w:r>
      <w:r w:rsidRPr="001E5931">
        <w:rPr>
          <w:rFonts w:eastAsia="Times New Roman"/>
          <w:szCs w:val="28"/>
          <w:lang w:val="nl-NL"/>
        </w:rPr>
        <w:t xml:space="preserve"> như tổ chức sắp xếp công việc, phân công cán bộ, công chức quản lý, vận hành các hệ thống CNTT đảm bảo hoạt động thông quan hàng hóa xuất nhập khẩu và phương tiện vận tải xuất nhập cảnh trên phạm vi cả nước được thực hiện nhanh chóng, thông suốt, liên tục; Tiếp tục duy trì, vận hành ổn định Hệ thống Dịch vụ công trực tuyến của ngành Hải quan; đồng thời chú trọng hơn nữa việc hướng dẫn, xử lý các vướng mắc, khó khăn của doanh nghiệp trong quá trình làm thủ tục hải quan thông qua phương thức điện tử và làm việc từ xa như thông qua Cổng thông tin điện tử Hải quan, hỗ t</w:t>
      </w:r>
      <w:r w:rsidR="00946E42" w:rsidRPr="001E5931">
        <w:rPr>
          <w:rFonts w:eastAsia="Times New Roman"/>
          <w:szCs w:val="28"/>
          <w:lang w:val="nl-NL"/>
        </w:rPr>
        <w:t>rợ qua đường dây nóng, email,…</w:t>
      </w:r>
    </w:p>
    <w:p w:rsidR="006D104B" w:rsidRPr="001E5931" w:rsidRDefault="006D104B" w:rsidP="00F13134">
      <w:pPr>
        <w:widowControl w:val="0"/>
        <w:jc w:val="both"/>
        <w:rPr>
          <w:rFonts w:eastAsia="Times New Roman"/>
          <w:szCs w:val="28"/>
          <w:lang w:val="nl-NL"/>
        </w:rPr>
      </w:pPr>
      <w:r w:rsidRPr="001E5931">
        <w:rPr>
          <w:rFonts w:eastAsia="Times New Roman"/>
          <w:szCs w:val="28"/>
          <w:lang w:val="nl-NL"/>
        </w:rPr>
        <w:lastRenderedPageBreak/>
        <w:tab/>
        <w:t>Trong lĩnh vực chứng khoán, Bộ Tài chính đã</w:t>
      </w:r>
      <w:r w:rsidR="00F13134" w:rsidRPr="001E5931">
        <w:rPr>
          <w:rFonts w:eastAsia="Times New Roman"/>
          <w:szCs w:val="28"/>
          <w:lang w:val="nl-NL"/>
        </w:rPr>
        <w:t>:</w:t>
      </w:r>
      <w:r w:rsidRPr="001E5931">
        <w:rPr>
          <w:rFonts w:eastAsia="Times New Roman"/>
          <w:szCs w:val="28"/>
          <w:lang w:val="nl-NL"/>
        </w:rPr>
        <w:t xml:space="preserve"> </w:t>
      </w:r>
      <w:r w:rsidR="00F13134" w:rsidRPr="001E5931">
        <w:rPr>
          <w:rFonts w:eastAsia="Times New Roman"/>
          <w:szCs w:val="28"/>
          <w:lang w:val="nl-NL"/>
        </w:rPr>
        <w:t>C</w:t>
      </w:r>
      <w:r w:rsidRPr="001E5931">
        <w:rPr>
          <w:rFonts w:eastAsia="Times New Roman"/>
          <w:szCs w:val="28"/>
          <w:lang w:val="nl-NL"/>
        </w:rPr>
        <w:t xml:space="preserve">ắt giảm các </w:t>
      </w:r>
      <w:r w:rsidR="001E5931" w:rsidRPr="001E5931">
        <w:rPr>
          <w:rFonts w:eastAsia="Times New Roman"/>
          <w:szCs w:val="28"/>
          <w:lang w:val="nl-NL"/>
        </w:rPr>
        <w:t>TTHC</w:t>
      </w:r>
      <w:r w:rsidRPr="001E5931">
        <w:rPr>
          <w:rFonts w:eastAsia="Times New Roman"/>
          <w:szCs w:val="28"/>
          <w:lang w:val="nl-NL"/>
        </w:rPr>
        <w:t xml:space="preserve"> (giảm thời gian xử lý hồ sơ mua cổ phiếu quỹ của doanh nghiệp từ 7 ngày xuống còn 24 giờ) để tạo điều kiện cho doanh nghiệp mua cổ phiếu quỹ</w:t>
      </w:r>
      <w:r w:rsidR="00F13134" w:rsidRPr="001E5931">
        <w:rPr>
          <w:rFonts w:eastAsia="Times New Roman"/>
          <w:szCs w:val="28"/>
          <w:lang w:val="nl-NL"/>
        </w:rPr>
        <w:t xml:space="preserve"> và đ</w:t>
      </w:r>
      <w:r w:rsidRPr="001E5931">
        <w:rPr>
          <w:rFonts w:eastAsia="Times New Roman"/>
          <w:szCs w:val="28"/>
          <w:lang w:val="nl-NL"/>
        </w:rPr>
        <w:t xml:space="preserve">ã có 26 </w:t>
      </w:r>
      <w:r w:rsidR="00F13134" w:rsidRPr="001E5931">
        <w:rPr>
          <w:rFonts w:eastAsia="Times New Roman"/>
          <w:szCs w:val="28"/>
          <w:lang w:val="nl-NL"/>
        </w:rPr>
        <w:t>d</w:t>
      </w:r>
      <w:r w:rsidRPr="001E5931">
        <w:rPr>
          <w:rFonts w:eastAsia="Times New Roman"/>
          <w:szCs w:val="28"/>
          <w:lang w:val="nl-NL"/>
        </w:rPr>
        <w:t xml:space="preserve">oanh nghiệp đăng ký mua cổ phiếu quỹ (từ 16/3 đến 15/4) với tổng số cổ phiếu đăng ký mua là 170.489.189 cổ phiếu tương đương 3.123 tỷ đồng, giúp các doanh nghiệp cơ cấu lại </w:t>
      </w:r>
      <w:r w:rsidR="00F13134" w:rsidRPr="001E5931">
        <w:rPr>
          <w:rFonts w:eastAsia="Times New Roman"/>
          <w:szCs w:val="28"/>
          <w:lang w:val="nl-NL"/>
        </w:rPr>
        <w:t>cổ đông và báo cáo tài chính; H</w:t>
      </w:r>
      <w:r w:rsidRPr="001E5931">
        <w:rPr>
          <w:rFonts w:eastAsia="Times New Roman"/>
          <w:szCs w:val="28"/>
          <w:lang w:val="nl-NL"/>
        </w:rPr>
        <w:t>ướng dẫn</w:t>
      </w:r>
      <w:r w:rsidR="00F13134" w:rsidRPr="001E5931">
        <w:rPr>
          <w:rFonts w:eastAsia="Times New Roman"/>
          <w:szCs w:val="28"/>
          <w:lang w:val="nl-NL"/>
        </w:rPr>
        <w:t xml:space="preserve"> các</w:t>
      </w:r>
      <w:r w:rsidRPr="001E5931">
        <w:rPr>
          <w:rFonts w:eastAsia="Times New Roman"/>
          <w:szCs w:val="28"/>
          <w:lang w:val="nl-NL"/>
        </w:rPr>
        <w:t xml:space="preserve"> công ty đại chúng </w:t>
      </w:r>
      <w:r w:rsidR="00F13134" w:rsidRPr="001E5931">
        <w:rPr>
          <w:rFonts w:eastAsia="Times New Roman"/>
          <w:szCs w:val="28"/>
          <w:lang w:val="nl-NL"/>
        </w:rPr>
        <w:t xml:space="preserve">việc </w:t>
      </w:r>
      <w:r w:rsidRPr="001E5931">
        <w:rPr>
          <w:rFonts w:eastAsia="Times New Roman"/>
          <w:szCs w:val="28"/>
          <w:lang w:val="nl-NL"/>
        </w:rPr>
        <w:t xml:space="preserve">gia hạn thời gian tổ chức </w:t>
      </w:r>
      <w:r w:rsidR="00946E42" w:rsidRPr="001E5931">
        <w:rPr>
          <w:rFonts w:eastAsia="Times New Roman"/>
          <w:szCs w:val="28"/>
          <w:lang w:val="nl-NL"/>
        </w:rPr>
        <w:t>Đại hội đồng cổ đông (ĐHĐCĐ)</w:t>
      </w:r>
      <w:r w:rsidRPr="001E5931">
        <w:rPr>
          <w:rFonts w:eastAsia="Times New Roman"/>
          <w:szCs w:val="28"/>
          <w:lang w:val="nl-NL"/>
        </w:rPr>
        <w:t xml:space="preserve"> thường niên năm 2020, tổ chức ĐHĐCĐ trực tuyến</w:t>
      </w:r>
      <w:r w:rsidR="00F13134" w:rsidRPr="001E5931">
        <w:rPr>
          <w:rFonts w:eastAsia="Times New Roman"/>
          <w:szCs w:val="28"/>
          <w:lang w:val="nl-NL"/>
        </w:rPr>
        <w:t>; Đ</w:t>
      </w:r>
      <w:r w:rsidRPr="001E5931">
        <w:rPr>
          <w:rFonts w:eastAsia="Times New Roman"/>
          <w:szCs w:val="28"/>
          <w:lang w:val="nl-NL"/>
        </w:rPr>
        <w:t>ề nghị các Công ty kiểm toán phối hợp để ký báo cáo tài chính kiểm toán đúng hạn</w:t>
      </w:r>
      <w:r w:rsidR="00F13134" w:rsidRPr="001E5931">
        <w:rPr>
          <w:rFonts w:eastAsia="Times New Roman"/>
          <w:szCs w:val="28"/>
          <w:lang w:val="nl-NL"/>
        </w:rPr>
        <w:t>, đ</w:t>
      </w:r>
      <w:r w:rsidRPr="001E5931">
        <w:rPr>
          <w:rFonts w:eastAsia="Times New Roman"/>
          <w:szCs w:val="28"/>
          <w:lang w:val="nl-NL"/>
        </w:rPr>
        <w:t>ối với các doanh nghiệp vì lý do bất khả kháng không thể công bố báo cáo tài chính theo quy định</w:t>
      </w:r>
      <w:r w:rsidR="00F13134" w:rsidRPr="001E5931">
        <w:rPr>
          <w:rFonts w:eastAsia="Times New Roman"/>
          <w:szCs w:val="28"/>
          <w:lang w:val="nl-NL"/>
        </w:rPr>
        <w:t xml:space="preserve"> được </w:t>
      </w:r>
      <w:r w:rsidRPr="001E5931">
        <w:rPr>
          <w:rFonts w:eastAsia="Times New Roman"/>
          <w:szCs w:val="28"/>
          <w:lang w:val="nl-NL"/>
        </w:rPr>
        <w:t>hướng dẫn thực hiện tạm hoãn, lùi thời hạn công bố thông tin vì lý do bất khả kháng</w:t>
      </w:r>
      <w:r w:rsidR="00F13134" w:rsidRPr="001E5931">
        <w:rPr>
          <w:rFonts w:eastAsia="Times New Roman"/>
          <w:szCs w:val="28"/>
          <w:lang w:val="nl-NL"/>
        </w:rPr>
        <w:t xml:space="preserve"> (đã có </w:t>
      </w:r>
      <w:r w:rsidRPr="001E5931">
        <w:rPr>
          <w:rFonts w:eastAsia="Times New Roman"/>
          <w:szCs w:val="28"/>
          <w:lang w:val="nl-NL"/>
        </w:rPr>
        <w:t>673/733 công ty niêm yết nộp báo cáo tài chính đúng hạn, đạt tỷ lệ khoảng 91%; 59 Công ty đại chúng đã được xử lý</w:t>
      </w:r>
      <w:r w:rsidR="00F13134" w:rsidRPr="001E5931">
        <w:rPr>
          <w:rFonts w:eastAsia="Times New Roman"/>
          <w:szCs w:val="28"/>
          <w:lang w:val="nl-NL"/>
        </w:rPr>
        <w:t xml:space="preserve"> hướng dẫn công bố thông tin</w:t>
      </w:r>
      <w:r w:rsidRPr="001E5931">
        <w:rPr>
          <w:rFonts w:eastAsia="Times New Roman"/>
          <w:szCs w:val="28"/>
          <w:lang w:val="nl-NL"/>
        </w:rPr>
        <w:t xml:space="preserve"> lùi thời hạn vì lý do bất khả kháng</w:t>
      </w:r>
      <w:r w:rsidR="00F13134" w:rsidRPr="001E5931">
        <w:rPr>
          <w:rFonts w:eastAsia="Times New Roman"/>
          <w:szCs w:val="28"/>
          <w:lang w:val="nl-NL"/>
        </w:rPr>
        <w:t>); C</w:t>
      </w:r>
      <w:r w:rsidRPr="001E5931">
        <w:rPr>
          <w:rFonts w:eastAsia="Times New Roman"/>
          <w:szCs w:val="28"/>
          <w:lang w:val="nl-NL"/>
        </w:rPr>
        <w:t>hỉ đạo 02 Sở Giao dịch Chứng khoán (SGDCK) và Trung tâm Lưu ký Chứng khoán (TTLK) xây dựng các kịch bản điều hành TTCK trong mọi hoàn cảnh</w:t>
      </w:r>
      <w:r w:rsidR="00F13134" w:rsidRPr="001E5931">
        <w:rPr>
          <w:rFonts w:eastAsia="Times New Roman"/>
          <w:szCs w:val="28"/>
          <w:lang w:val="nl-NL"/>
        </w:rPr>
        <w:t xml:space="preserve"> bị tác động của dịch Covid-19 và đến nay h</w:t>
      </w:r>
      <w:r w:rsidRPr="001E5931">
        <w:rPr>
          <w:rFonts w:eastAsia="Times New Roman"/>
          <w:szCs w:val="28"/>
          <w:lang w:val="nl-NL"/>
        </w:rPr>
        <w:t>ệ thống giao dịch chứng khoán đã được duy trì hoạt động thông suốt.</w:t>
      </w:r>
    </w:p>
    <w:p w:rsidR="00946E42" w:rsidRPr="001E5931" w:rsidRDefault="00946E42" w:rsidP="00F13134">
      <w:pPr>
        <w:widowControl w:val="0"/>
        <w:jc w:val="both"/>
        <w:rPr>
          <w:rFonts w:eastAsia="Times New Roman"/>
          <w:szCs w:val="28"/>
          <w:lang w:val="nl-NL"/>
        </w:rPr>
      </w:pPr>
      <w:r w:rsidRPr="001E5931">
        <w:rPr>
          <w:rFonts w:eastAsia="Times New Roman"/>
          <w:szCs w:val="28"/>
          <w:lang w:val="nl-NL"/>
        </w:rPr>
        <w:tab/>
        <w:t>Trong lĩnh vực kho bạc nhà nước</w:t>
      </w:r>
      <w:r w:rsidR="007E0BD5" w:rsidRPr="001E5931">
        <w:rPr>
          <w:rFonts w:eastAsia="Times New Roman"/>
          <w:szCs w:val="28"/>
          <w:lang w:val="nl-NL"/>
        </w:rPr>
        <w:t xml:space="preserve"> (KBNN)</w:t>
      </w:r>
      <w:r w:rsidRPr="001E5931">
        <w:rPr>
          <w:rFonts w:eastAsia="Times New Roman"/>
          <w:szCs w:val="28"/>
          <w:lang w:val="nl-NL"/>
        </w:rPr>
        <w:t xml:space="preserve">, </w:t>
      </w:r>
      <w:r w:rsidRPr="001E5931">
        <w:rPr>
          <w:szCs w:val="28"/>
          <w:lang w:val="nl-NL"/>
        </w:rPr>
        <w:t>Bộ</w:t>
      </w:r>
      <w:r w:rsidR="007E0BD5" w:rsidRPr="001E5931">
        <w:rPr>
          <w:szCs w:val="28"/>
          <w:lang w:val="nl-NL"/>
        </w:rPr>
        <w:t xml:space="preserve"> Tài chính đã</w:t>
      </w:r>
      <w:r w:rsidRPr="001E5931">
        <w:rPr>
          <w:szCs w:val="28"/>
          <w:lang w:val="nl-NL"/>
        </w:rPr>
        <w:t xml:space="preserve"> trình Chính phủ ban hành Nghị định </w:t>
      </w:r>
      <w:r w:rsidRPr="001E5931">
        <w:rPr>
          <w:szCs w:val="28"/>
          <w:lang w:val="tr-TR"/>
        </w:rPr>
        <w:t>số 11/2020/NĐ-CP ngày 20/</w:t>
      </w:r>
      <w:r w:rsidR="007E0BD5" w:rsidRPr="001E5931">
        <w:rPr>
          <w:szCs w:val="28"/>
          <w:lang w:val="tr-TR"/>
        </w:rPr>
        <w:t>0</w:t>
      </w:r>
      <w:r w:rsidRPr="001E5931">
        <w:rPr>
          <w:szCs w:val="28"/>
          <w:lang w:val="tr-TR"/>
        </w:rPr>
        <w:t xml:space="preserve">1/2020 quy định </w:t>
      </w:r>
      <w:r w:rsidR="001E5931" w:rsidRPr="001E5931">
        <w:rPr>
          <w:szCs w:val="28"/>
          <w:lang w:val="tr-TR"/>
        </w:rPr>
        <w:t>TTHC</w:t>
      </w:r>
      <w:r w:rsidRPr="001E5931">
        <w:rPr>
          <w:szCs w:val="28"/>
          <w:lang w:val="tr-TR"/>
        </w:rPr>
        <w:t xml:space="preserve"> thuộc lĩnh vự</w:t>
      </w:r>
      <w:r w:rsidR="007E0BD5" w:rsidRPr="001E5931">
        <w:rPr>
          <w:szCs w:val="28"/>
          <w:lang w:val="tr-TR"/>
        </w:rPr>
        <w:t>c KBNN,</w:t>
      </w:r>
      <w:r w:rsidRPr="001E5931">
        <w:rPr>
          <w:szCs w:val="28"/>
          <w:lang w:val="tr-TR"/>
        </w:rPr>
        <w:t xml:space="preserve"> theo đó, q</w:t>
      </w:r>
      <w:r w:rsidRPr="001E5931">
        <w:rPr>
          <w:szCs w:val="28"/>
          <w:lang w:val="nl-NL"/>
        </w:rPr>
        <w:t>uy trình, thủ tục được đơn giản hóa, rút ngắn thời gian kiểm soát và phân định rõ trách nhiệm, quyền hạn của các cơ quan, đơn vị trong chu trình kiểm soát chi NSNN qua KBNN; á</w:t>
      </w:r>
      <w:r w:rsidRPr="001E5931">
        <w:rPr>
          <w:szCs w:val="28"/>
          <w:lang w:val="lt-LT"/>
        </w:rPr>
        <w:t>p dụng n</w:t>
      </w:r>
      <w:r w:rsidRPr="001E5931">
        <w:rPr>
          <w:szCs w:val="28"/>
          <w:lang w:val="sv-SE"/>
        </w:rPr>
        <w:t>guyên tắc "</w:t>
      </w:r>
      <w:r w:rsidRPr="001E5931">
        <w:rPr>
          <w:i/>
          <w:szCs w:val="28"/>
          <w:lang w:val="sv-SE"/>
        </w:rPr>
        <w:t>thanh toán trước, kiểm soát sau</w:t>
      </w:r>
      <w:r w:rsidRPr="001E5931">
        <w:rPr>
          <w:szCs w:val="28"/>
          <w:lang w:val="sv-SE"/>
        </w:rPr>
        <w:t xml:space="preserve">" đối với hợp đồng thanh toán nhiều lần, </w:t>
      </w:r>
      <w:r w:rsidRPr="001E5931">
        <w:rPr>
          <w:szCs w:val="28"/>
          <w:lang w:val="nl-NL"/>
        </w:rPr>
        <w:t xml:space="preserve">rút ngắn </w:t>
      </w:r>
      <w:r w:rsidRPr="001E5931">
        <w:rPr>
          <w:szCs w:val="28"/>
          <w:lang w:val="sv-SE"/>
        </w:rPr>
        <w:t xml:space="preserve">tối đa thời gian thanh toán </w:t>
      </w:r>
      <w:r w:rsidRPr="001E5931">
        <w:rPr>
          <w:szCs w:val="28"/>
          <w:lang w:val="nl-NL"/>
        </w:rPr>
        <w:t>xuống còn 0</w:t>
      </w:r>
      <w:r w:rsidRPr="001E5931">
        <w:rPr>
          <w:szCs w:val="28"/>
          <w:lang w:val="sv-SE"/>
        </w:rPr>
        <w:t>1</w:t>
      </w:r>
      <w:r w:rsidRPr="001E5931">
        <w:rPr>
          <w:szCs w:val="28"/>
          <w:lang w:val="nl-NL"/>
        </w:rPr>
        <w:t xml:space="preserve"> ngày làm việc</w:t>
      </w:r>
      <w:r w:rsidRPr="001E5931">
        <w:rPr>
          <w:szCs w:val="28"/>
          <w:lang w:val="sv-SE"/>
        </w:rPr>
        <w:t xml:space="preserve"> kể từ khi nhận đủ hồ sơ, chứng từ hợp pháp, hợp lệ của đơn vị; </w:t>
      </w:r>
      <w:r w:rsidRPr="001E5931">
        <w:rPr>
          <w:szCs w:val="28"/>
          <w:lang w:val="nl-NL"/>
        </w:rPr>
        <w:t>thực hiện kiểm soát chi theo rủi ro căn cứ giá trị của khoản chi; kiểm soát chi theo cơ chế khoán chi.</w:t>
      </w:r>
      <w:r w:rsidR="007E0BD5" w:rsidRPr="001E5931">
        <w:rPr>
          <w:szCs w:val="28"/>
          <w:lang w:val="nl-NL"/>
        </w:rPr>
        <w:t xml:space="preserve"> Bộ Tài chính cũng đã chỉ đạo KBNN</w:t>
      </w:r>
      <w:r w:rsidRPr="001E5931">
        <w:rPr>
          <w:rFonts w:eastAsia="Times New Roman"/>
          <w:szCs w:val="28"/>
          <w:lang w:val="nl-NL"/>
        </w:rPr>
        <w:t xml:space="preserve"> </w:t>
      </w:r>
      <w:r w:rsidR="007E0BD5" w:rsidRPr="001E5931">
        <w:rPr>
          <w:rFonts w:eastAsia="Times New Roman"/>
          <w:szCs w:val="28"/>
          <w:lang w:val="nl-NL"/>
        </w:rPr>
        <w:t>đẩ</w:t>
      </w:r>
      <w:r w:rsidRPr="001E5931">
        <w:rPr>
          <w:rFonts w:eastAsia="Times New Roman"/>
          <w:szCs w:val="28"/>
          <w:lang w:val="nl-NL"/>
        </w:rPr>
        <w:t>y mạnh triển khai thực hiện dịch vụ công trực tuyến qua Trang thông tin điện tử của hệ thống KBNN</w:t>
      </w:r>
      <w:r w:rsidRPr="001E5931">
        <w:rPr>
          <w:rFonts w:eastAsia="Times New Roman"/>
          <w:szCs w:val="28"/>
        </w:rPr>
        <w:t xml:space="preserve">; qua đó, </w:t>
      </w:r>
      <w:r w:rsidRPr="001E5931">
        <w:rPr>
          <w:rFonts w:eastAsia="Times New Roman"/>
          <w:szCs w:val="28"/>
          <w:lang w:val="nl-NL"/>
        </w:rPr>
        <w:t xml:space="preserve">một mặt </w:t>
      </w:r>
      <w:r w:rsidRPr="001E5931">
        <w:rPr>
          <w:rFonts w:eastAsia="Times New Roman"/>
          <w:szCs w:val="28"/>
        </w:rPr>
        <w:t xml:space="preserve">tạo </w:t>
      </w:r>
      <w:r w:rsidRPr="001E5931">
        <w:rPr>
          <w:rFonts w:eastAsia="Times New Roman"/>
          <w:szCs w:val="28"/>
          <w:lang w:val="nl-NL"/>
        </w:rPr>
        <w:t>điều kiện</w:t>
      </w:r>
      <w:r w:rsidRPr="001E5931">
        <w:rPr>
          <w:rFonts w:eastAsia="Times New Roman"/>
          <w:szCs w:val="28"/>
        </w:rPr>
        <w:t xml:space="preserve"> cho các đơn vị sử dụng ngân sách không phải giao dịch trực tiếp với KBNN </w:t>
      </w:r>
      <w:r w:rsidRPr="001E5931">
        <w:rPr>
          <w:rFonts w:eastAsia="Times New Roman"/>
          <w:szCs w:val="28"/>
          <w:lang w:val="pt-BR"/>
        </w:rPr>
        <w:t xml:space="preserve">để phòng chống dịch bệnh; mặt khác, góp phần cải cách </w:t>
      </w:r>
      <w:r w:rsidR="001E5931" w:rsidRPr="001E5931">
        <w:rPr>
          <w:rFonts w:eastAsia="Times New Roman"/>
          <w:szCs w:val="28"/>
          <w:lang w:val="pt-BR"/>
        </w:rPr>
        <w:t>TTHC</w:t>
      </w:r>
      <w:r w:rsidRPr="001E5931">
        <w:rPr>
          <w:rFonts w:eastAsia="Times New Roman"/>
          <w:szCs w:val="28"/>
          <w:lang w:val="nl-NL"/>
        </w:rPr>
        <w:t xml:space="preserve"> và vẫn </w:t>
      </w:r>
      <w:r w:rsidRPr="001E5931">
        <w:rPr>
          <w:rFonts w:eastAsia="Times New Roman"/>
          <w:szCs w:val="28"/>
        </w:rPr>
        <w:t>đảm bảo kiểm soát chặt chẽ các khoản chi.</w:t>
      </w:r>
    </w:p>
    <w:p w:rsidR="004611DA" w:rsidRPr="001E5931" w:rsidRDefault="008B54F1" w:rsidP="008B54F1">
      <w:pPr>
        <w:widowControl w:val="0"/>
        <w:jc w:val="both"/>
        <w:rPr>
          <w:rFonts w:eastAsia="Times New Roman"/>
          <w:b/>
          <w:szCs w:val="28"/>
          <w:lang w:val="nl-NL"/>
        </w:rPr>
      </w:pPr>
      <w:r w:rsidRPr="001E5931">
        <w:rPr>
          <w:rFonts w:eastAsia="Times New Roman"/>
          <w:szCs w:val="28"/>
          <w:lang w:val="nl-NL"/>
        </w:rPr>
        <w:tab/>
      </w:r>
      <w:r w:rsidR="008E0CB9" w:rsidRPr="001E5931">
        <w:rPr>
          <w:rFonts w:eastAsia="Times New Roman"/>
          <w:b/>
          <w:szCs w:val="28"/>
          <w:lang w:val="nl-NL"/>
        </w:rPr>
        <w:t>3</w:t>
      </w:r>
      <w:r w:rsidR="00EC310A" w:rsidRPr="001E5931">
        <w:rPr>
          <w:rFonts w:eastAsia="Times New Roman"/>
          <w:b/>
          <w:szCs w:val="28"/>
          <w:lang w:val="nl-NL"/>
        </w:rPr>
        <w:t>. Đảm bảo cân đối nguồn lực ngân sách cho đầu tư phát triển và an sinh xã hội</w:t>
      </w:r>
    </w:p>
    <w:p w:rsidR="00E5625F" w:rsidRPr="001E5931" w:rsidRDefault="008B54F1" w:rsidP="00E5625F">
      <w:pPr>
        <w:widowControl w:val="0"/>
        <w:jc w:val="both"/>
        <w:rPr>
          <w:rFonts w:eastAsia="Times New Roman"/>
          <w:bCs/>
          <w:szCs w:val="28"/>
          <w:lang w:val="it-IT"/>
        </w:rPr>
      </w:pPr>
      <w:r w:rsidRPr="001E5931">
        <w:rPr>
          <w:rFonts w:eastAsia="Times New Roman"/>
          <w:b/>
          <w:szCs w:val="28"/>
          <w:lang w:val="nl-NL"/>
        </w:rPr>
        <w:tab/>
      </w:r>
      <w:r w:rsidR="00E5625F" w:rsidRPr="001E5931">
        <w:rPr>
          <w:rFonts w:eastAsia="Times New Roman"/>
          <w:bCs/>
          <w:szCs w:val="28"/>
          <w:lang w:val="de-DE"/>
        </w:rPr>
        <w:t>Thu NSNN chịu tác động bởi 4 nhân tố chính: (i) Tăng trưởng kinh tế khả năng đạt thấp; (ii) G</w:t>
      </w:r>
      <w:r w:rsidR="00E5625F" w:rsidRPr="001E5931">
        <w:rPr>
          <w:rFonts w:eastAsia="Times New Roman"/>
          <w:bCs/>
          <w:szCs w:val="28"/>
          <w:lang w:val="it-IT"/>
        </w:rPr>
        <w:t xml:space="preserve">iá dầu thô giảm sâu; </w:t>
      </w:r>
      <w:r w:rsidR="00E5625F" w:rsidRPr="001E5931">
        <w:rPr>
          <w:rFonts w:eastAsia="Times New Roman"/>
          <w:bCs/>
          <w:szCs w:val="28"/>
          <w:lang w:val="es-NI"/>
        </w:rPr>
        <w:t xml:space="preserve">(iii) </w:t>
      </w:r>
      <w:r w:rsidR="00E5625F" w:rsidRPr="001E5931">
        <w:rPr>
          <w:rFonts w:eastAsia="Times New Roman"/>
          <w:bCs/>
          <w:szCs w:val="28"/>
          <w:lang w:val="de-DE"/>
        </w:rPr>
        <w:t>Điều chỉnh chính sách thu NSNN để tháo gỡ khó khăn cho doanh nghiệp, hộ kinh doanh ứng phó với dịch bệnh; (iv) Tiến độ sắp xếp, cổ phần hóa doanh nghiệp (hiện đang rất chậm, là một rủi ro lớn đối với nguồn thu từ cổ phần hóa và thoái vốn doanh nghiệp nhà nước</w:t>
      </w:r>
      <w:r w:rsidR="00E5625F" w:rsidRPr="001E5931">
        <w:rPr>
          <w:rFonts w:eastAsia="Times New Roman"/>
          <w:bCs/>
          <w:szCs w:val="28"/>
          <w:vertAlign w:val="superscript"/>
          <w:lang w:val="es-NI"/>
        </w:rPr>
        <w:footnoteReference w:id="1"/>
      </w:r>
      <w:r w:rsidR="00E5625F" w:rsidRPr="001E5931">
        <w:rPr>
          <w:rFonts w:eastAsia="Times New Roman"/>
          <w:bCs/>
          <w:szCs w:val="28"/>
          <w:lang w:val="de-DE"/>
        </w:rPr>
        <w:t>).</w:t>
      </w:r>
    </w:p>
    <w:p w:rsidR="00E5625F" w:rsidRPr="001E5931" w:rsidRDefault="00E5625F" w:rsidP="00E5625F">
      <w:pPr>
        <w:widowControl w:val="0"/>
        <w:jc w:val="both"/>
        <w:rPr>
          <w:rFonts w:eastAsia="Times New Roman"/>
          <w:bCs/>
          <w:szCs w:val="28"/>
          <w:lang w:val="nl-NL"/>
        </w:rPr>
      </w:pPr>
      <w:r w:rsidRPr="001E5931">
        <w:rPr>
          <w:rFonts w:eastAsia="Times New Roman"/>
          <w:bCs/>
          <w:szCs w:val="28"/>
          <w:lang w:val="it-IT"/>
        </w:rPr>
        <w:tab/>
        <w:t>Thực tế thu NSNN quý I/2020 vẫn đạt tiến độ kế hoạch, ư</w:t>
      </w:r>
      <w:r w:rsidRPr="001E5931">
        <w:rPr>
          <w:rFonts w:eastAsia="Times New Roman"/>
          <w:bCs/>
          <w:szCs w:val="28"/>
          <w:lang w:val="nl-NL"/>
        </w:rPr>
        <w:t>ớc đạt 391 nghìn tỷ đồng, bằng 25,9% dự toán, tăng 1,8% so cùng kỳ năm 2019 (</w:t>
      </w:r>
      <w:r w:rsidRPr="001E5931">
        <w:rPr>
          <w:rFonts w:eastAsia="Times New Roman"/>
          <w:bCs/>
          <w:i/>
          <w:szCs w:val="28"/>
          <w:lang w:val="nl-NL"/>
        </w:rPr>
        <w:t xml:space="preserve">cùng kỳ đạt 27,2% dự toán, tăng 14,1%) </w:t>
      </w:r>
      <w:r w:rsidRPr="001E5931">
        <w:rPr>
          <w:rFonts w:eastAsia="Times New Roman"/>
          <w:bCs/>
          <w:szCs w:val="28"/>
          <w:lang w:val="nl-NL"/>
        </w:rPr>
        <w:t>n</w:t>
      </w:r>
      <w:r w:rsidRPr="001E5931">
        <w:rPr>
          <w:rFonts w:eastAsia="Times New Roman"/>
          <w:bCs/>
          <w:szCs w:val="28"/>
          <w:lang w:val="it-IT"/>
        </w:rPr>
        <w:t>hờ có một số khoản thu phát sinh cuối năm 2019 được quyết toán và nộp ngân sách vào đầu năm 2020 theo chế độ quy định.</w:t>
      </w:r>
      <w:r w:rsidRPr="001E5931">
        <w:rPr>
          <w:rFonts w:eastAsia="Times New Roman"/>
          <w:bCs/>
          <w:szCs w:val="28"/>
          <w:lang w:val="nl-NL"/>
        </w:rPr>
        <w:t xml:space="preserve"> Từ tháng 3 khi ảnh hưởng tích cực từ nguồn thu năm 2019 chuyển sang đã hết, </w:t>
      </w:r>
      <w:r w:rsidRPr="001E5931">
        <w:rPr>
          <w:rFonts w:eastAsia="Times New Roman"/>
          <w:bCs/>
          <w:szCs w:val="28"/>
          <w:lang w:val="nl-NL"/>
        </w:rPr>
        <w:lastRenderedPageBreak/>
        <w:t>đồng thời tác động của dịch bệnh mạnh hơn, nhiều khoản thu đã giảm đáng kể so với tháng trước, nhất là thu từ hoạt động xuất nhập khẩu.</w:t>
      </w:r>
    </w:p>
    <w:p w:rsidR="006D104B" w:rsidRPr="001E5931" w:rsidRDefault="006D104B" w:rsidP="006D104B">
      <w:pPr>
        <w:widowControl w:val="0"/>
        <w:jc w:val="both"/>
        <w:rPr>
          <w:rFonts w:eastAsia="Times New Roman"/>
          <w:bCs/>
          <w:szCs w:val="28"/>
          <w:lang w:val="es-NI"/>
        </w:rPr>
      </w:pPr>
      <w:r w:rsidRPr="001E5931">
        <w:rPr>
          <w:rFonts w:eastAsia="Times New Roman"/>
          <w:bCs/>
          <w:szCs w:val="28"/>
          <w:lang w:val="es-NI"/>
        </w:rPr>
        <w:tab/>
        <w:t xml:space="preserve">Theo dự báo sơ bộ của Bộ Kế hoạch và Đầu tư </w:t>
      </w:r>
      <w:r w:rsidR="00D00EF7">
        <w:rPr>
          <w:rFonts w:eastAsia="Times New Roman"/>
          <w:bCs/>
          <w:szCs w:val="28"/>
          <w:lang w:val="es-NI"/>
        </w:rPr>
        <w:t>trư</w:t>
      </w:r>
      <w:r w:rsidR="00D00EF7" w:rsidRPr="00D00EF7">
        <w:rPr>
          <w:rFonts w:eastAsia="Times New Roman"/>
          <w:bCs/>
          <w:szCs w:val="28"/>
          <w:lang w:val="es-NI"/>
        </w:rPr>
        <w:t>ờng</w:t>
      </w:r>
      <w:r w:rsidR="00D00EF7">
        <w:rPr>
          <w:rFonts w:eastAsia="Times New Roman"/>
          <w:bCs/>
          <w:szCs w:val="28"/>
          <w:lang w:val="es-NI"/>
        </w:rPr>
        <w:t xml:space="preserve"> h</w:t>
      </w:r>
      <w:r w:rsidR="00D00EF7" w:rsidRPr="00D00EF7">
        <w:rPr>
          <w:rFonts w:eastAsia="Times New Roman"/>
          <w:bCs/>
          <w:szCs w:val="28"/>
          <w:lang w:val="es-NI"/>
        </w:rPr>
        <w:t>ợp</w:t>
      </w:r>
      <w:r w:rsidRPr="001E5931">
        <w:rPr>
          <w:rFonts w:eastAsia="Times New Roman"/>
          <w:bCs/>
          <w:szCs w:val="28"/>
          <w:lang w:val="es-NI"/>
        </w:rPr>
        <w:t xml:space="preserve"> tăng trưởng kinh tế </w:t>
      </w:r>
      <w:r w:rsidR="00D00EF7">
        <w:rPr>
          <w:rFonts w:eastAsia="Times New Roman"/>
          <w:bCs/>
          <w:szCs w:val="28"/>
          <w:lang w:val="es-NI"/>
        </w:rPr>
        <w:t>n</w:t>
      </w:r>
      <w:r w:rsidR="00D00EF7" w:rsidRPr="00D00EF7">
        <w:rPr>
          <w:rFonts w:eastAsia="Times New Roman"/>
          <w:bCs/>
          <w:szCs w:val="28"/>
          <w:lang w:val="es-NI"/>
        </w:rPr>
        <w:t>ếu</w:t>
      </w:r>
      <w:r w:rsidR="00D00EF7">
        <w:rPr>
          <w:rFonts w:eastAsia="Times New Roman"/>
          <w:bCs/>
          <w:szCs w:val="28"/>
          <w:lang w:val="es-NI"/>
        </w:rPr>
        <w:t xml:space="preserve"> ch</w:t>
      </w:r>
      <w:r w:rsidR="00D00EF7" w:rsidRPr="00D00EF7">
        <w:rPr>
          <w:rFonts w:eastAsia="Times New Roman"/>
          <w:bCs/>
          <w:szCs w:val="28"/>
          <w:lang w:val="es-NI"/>
        </w:rPr>
        <w:t>ỉ</w:t>
      </w:r>
      <w:r w:rsidR="00D00EF7">
        <w:rPr>
          <w:rFonts w:eastAsia="Times New Roman"/>
          <w:bCs/>
          <w:szCs w:val="28"/>
          <w:lang w:val="es-NI"/>
        </w:rPr>
        <w:t xml:space="preserve"> </w:t>
      </w:r>
      <w:r w:rsidR="00D00EF7" w:rsidRPr="00D00EF7">
        <w:rPr>
          <w:rFonts w:eastAsia="Times New Roman"/>
          <w:bCs/>
          <w:szCs w:val="28"/>
          <w:lang w:val="es-NI"/>
        </w:rPr>
        <w:t>đạt</w:t>
      </w:r>
      <w:r w:rsidR="00D00EF7">
        <w:rPr>
          <w:rFonts w:eastAsia="Times New Roman"/>
          <w:bCs/>
          <w:szCs w:val="28"/>
          <w:lang w:val="es-NI"/>
        </w:rPr>
        <w:t xml:space="preserve"> </w:t>
      </w:r>
      <w:r w:rsidRPr="001E5931">
        <w:rPr>
          <w:rFonts w:eastAsia="Times New Roman"/>
          <w:bCs/>
          <w:szCs w:val="28"/>
          <w:lang w:val="es-NI"/>
        </w:rPr>
        <w:t>khoảng 5,3%, giá dầu bình quân cả năm khoảng 30-35 USD/thùng và thực hiện các biện pháp giãn, giảm thuế, phí,</w:t>
      </w:r>
      <w:r w:rsidR="00366120">
        <w:rPr>
          <w:rFonts w:eastAsia="Times New Roman"/>
          <w:bCs/>
          <w:szCs w:val="28"/>
          <w:lang w:val="es-NI"/>
        </w:rPr>
        <w:t xml:space="preserve"> l</w:t>
      </w:r>
      <w:r w:rsidR="00366120" w:rsidRPr="00366120">
        <w:rPr>
          <w:rFonts w:eastAsia="Times New Roman"/>
          <w:bCs/>
          <w:szCs w:val="28"/>
          <w:lang w:val="es-NI"/>
        </w:rPr>
        <w:t>ệ</w:t>
      </w:r>
      <w:r w:rsidR="00366120">
        <w:rPr>
          <w:rFonts w:eastAsia="Times New Roman"/>
          <w:bCs/>
          <w:szCs w:val="28"/>
          <w:lang w:val="es-NI"/>
        </w:rPr>
        <w:t xml:space="preserve"> ph</w:t>
      </w:r>
      <w:r w:rsidR="00366120" w:rsidRPr="00366120">
        <w:rPr>
          <w:rFonts w:eastAsia="Times New Roman"/>
          <w:bCs/>
          <w:szCs w:val="28"/>
          <w:lang w:val="es-NI"/>
        </w:rPr>
        <w:t>í</w:t>
      </w:r>
      <w:r w:rsidR="00366120">
        <w:rPr>
          <w:rFonts w:eastAsia="Times New Roman"/>
          <w:bCs/>
          <w:szCs w:val="28"/>
          <w:lang w:val="es-NI"/>
        </w:rPr>
        <w:t>,</w:t>
      </w:r>
      <w:r w:rsidRPr="001E5931">
        <w:rPr>
          <w:rFonts w:eastAsia="Times New Roman"/>
          <w:bCs/>
          <w:szCs w:val="28"/>
          <w:lang w:val="es-NI"/>
        </w:rPr>
        <w:t xml:space="preserve"> đồng thời cơ bản chưa thu được khoản tiền bán vốn nhà n</w:t>
      </w:r>
      <w:r w:rsidR="007E0BD5" w:rsidRPr="001E5931">
        <w:rPr>
          <w:rFonts w:eastAsia="Times New Roman"/>
          <w:bCs/>
          <w:szCs w:val="28"/>
          <w:lang w:val="es-NI"/>
        </w:rPr>
        <w:t>ước đầu tư tại các doanh nghiệp thì</w:t>
      </w:r>
      <w:r w:rsidRPr="001E5931">
        <w:rPr>
          <w:rFonts w:eastAsia="Times New Roman"/>
          <w:bCs/>
          <w:szCs w:val="28"/>
          <w:lang w:val="es-NI"/>
        </w:rPr>
        <w:t xml:space="preserve"> thu NSNN năm 2020 </w:t>
      </w:r>
      <w:r w:rsidR="00D00EF7">
        <w:rPr>
          <w:rFonts w:eastAsia="Times New Roman"/>
          <w:bCs/>
          <w:szCs w:val="28"/>
          <w:lang w:val="es-NI"/>
        </w:rPr>
        <w:t xml:space="preserve">khi </w:t>
      </w:r>
      <w:r w:rsidR="00D00EF7" w:rsidRPr="00D00EF7">
        <w:rPr>
          <w:rFonts w:eastAsia="Times New Roman"/>
          <w:bCs/>
          <w:szCs w:val="28"/>
          <w:lang w:val="es-NI"/>
        </w:rPr>
        <w:t>đó</w:t>
      </w:r>
      <w:r w:rsidR="00D00EF7">
        <w:rPr>
          <w:rFonts w:eastAsia="Times New Roman"/>
          <w:bCs/>
          <w:szCs w:val="28"/>
          <w:lang w:val="es-NI"/>
        </w:rPr>
        <w:t xml:space="preserve"> c</w:t>
      </w:r>
      <w:r w:rsidR="00D00EF7" w:rsidRPr="00D00EF7">
        <w:rPr>
          <w:rFonts w:eastAsia="Times New Roman"/>
          <w:bCs/>
          <w:szCs w:val="28"/>
          <w:lang w:val="es-NI"/>
        </w:rPr>
        <w:t>ó</w:t>
      </w:r>
      <w:r w:rsidR="00D00EF7">
        <w:rPr>
          <w:rFonts w:eastAsia="Times New Roman"/>
          <w:bCs/>
          <w:szCs w:val="28"/>
          <w:lang w:val="es-NI"/>
        </w:rPr>
        <w:t xml:space="preserve"> kh</w:t>
      </w:r>
      <w:r w:rsidR="00D00EF7" w:rsidRPr="00D00EF7">
        <w:rPr>
          <w:rFonts w:eastAsia="Times New Roman"/>
          <w:bCs/>
          <w:szCs w:val="28"/>
          <w:lang w:val="es-NI"/>
        </w:rPr>
        <w:t>ả</w:t>
      </w:r>
      <w:r w:rsidR="00D00EF7">
        <w:rPr>
          <w:rFonts w:eastAsia="Times New Roman"/>
          <w:bCs/>
          <w:szCs w:val="28"/>
          <w:lang w:val="es-NI"/>
        </w:rPr>
        <w:t xml:space="preserve"> n</w:t>
      </w:r>
      <w:r w:rsidR="00D00EF7" w:rsidRPr="00D00EF7">
        <w:rPr>
          <w:rFonts w:eastAsia="Times New Roman"/>
          <w:bCs/>
          <w:szCs w:val="28"/>
          <w:lang w:val="es-NI"/>
        </w:rPr>
        <w:t>ă</w:t>
      </w:r>
      <w:r w:rsidR="00D00EF7">
        <w:rPr>
          <w:rFonts w:eastAsia="Times New Roman"/>
          <w:bCs/>
          <w:szCs w:val="28"/>
          <w:lang w:val="es-NI"/>
        </w:rPr>
        <w:t>ng</w:t>
      </w:r>
      <w:r w:rsidRPr="001E5931">
        <w:rPr>
          <w:rFonts w:eastAsia="Times New Roman"/>
          <w:bCs/>
          <w:szCs w:val="28"/>
          <w:lang w:val="es-NI"/>
        </w:rPr>
        <w:t xml:space="preserve"> giảm khoảng 130-150 nghìn tỷ đồng, trong đó </w:t>
      </w:r>
      <w:r w:rsidR="007E0BD5" w:rsidRPr="001E5931">
        <w:rPr>
          <w:rFonts w:eastAsia="Times New Roman"/>
          <w:bCs/>
          <w:szCs w:val="28"/>
          <w:lang w:val="es-NI"/>
        </w:rPr>
        <w:t xml:space="preserve">ngân sách </w:t>
      </w:r>
      <w:r w:rsidR="00366120">
        <w:rPr>
          <w:rFonts w:eastAsia="Times New Roman"/>
          <w:bCs/>
          <w:szCs w:val="28"/>
          <w:lang w:val="es-NI"/>
        </w:rPr>
        <w:t>T</w:t>
      </w:r>
      <w:r w:rsidR="007E0BD5" w:rsidRPr="001E5931">
        <w:rPr>
          <w:rFonts w:eastAsia="Times New Roman"/>
          <w:bCs/>
          <w:szCs w:val="28"/>
          <w:lang w:val="es-NI"/>
        </w:rPr>
        <w:t>rung ương</w:t>
      </w:r>
      <w:r w:rsidRPr="001E5931">
        <w:rPr>
          <w:rFonts w:eastAsia="Times New Roman"/>
          <w:bCs/>
          <w:szCs w:val="28"/>
          <w:lang w:val="es-NI"/>
        </w:rPr>
        <w:t xml:space="preserve"> giảm k</w:t>
      </w:r>
      <w:r w:rsidR="007E0BD5" w:rsidRPr="001E5931">
        <w:rPr>
          <w:rFonts w:eastAsia="Times New Roman"/>
          <w:bCs/>
          <w:szCs w:val="28"/>
          <w:lang w:val="es-NI"/>
        </w:rPr>
        <w:t>hoảng 90-110 nghìn tỷ đồng, ngân sách địa phương</w:t>
      </w:r>
      <w:r w:rsidRPr="001E5931">
        <w:rPr>
          <w:rFonts w:eastAsia="Times New Roman"/>
          <w:bCs/>
          <w:szCs w:val="28"/>
          <w:lang w:val="es-NI"/>
        </w:rPr>
        <w:t xml:space="preserve"> giảm khoảng 40 nghìn tỷ đồng. Trường hợp dịch kéo dài hơn, tăng trưởng kinh tế thấp hơn (dưới 5%, thậm chí dưới 4% như dự báo của các tổ chức quốc tế</w:t>
      </w:r>
      <w:r w:rsidRPr="001E5931">
        <w:rPr>
          <w:rFonts w:eastAsia="Times New Roman"/>
          <w:bCs/>
          <w:szCs w:val="28"/>
          <w:vertAlign w:val="superscript"/>
          <w:lang w:val="nl-NL"/>
        </w:rPr>
        <w:footnoteReference w:id="2"/>
      </w:r>
      <w:r w:rsidRPr="001E5931">
        <w:rPr>
          <w:rFonts w:eastAsia="Times New Roman"/>
          <w:bCs/>
          <w:szCs w:val="28"/>
          <w:lang w:val="es-NI"/>
        </w:rPr>
        <w:t>), thu NSNN dự kiến giảm lớn hơn, nhất là số thu ở các khu vực kinh tế trọng điểm đang chịu rất nhiều tác động từ sự đình trệ của các ngành dịch vụ, du lịch, thương mại, logistics, như: Hà Nội, Hồ Chí Minh, Đà Nẵng, Quảng Ninh, Hải Phòng…</w:t>
      </w:r>
    </w:p>
    <w:p w:rsidR="00E5625F" w:rsidRPr="001E5931" w:rsidRDefault="00E5625F" w:rsidP="00E5625F">
      <w:pPr>
        <w:widowControl w:val="0"/>
        <w:jc w:val="both"/>
        <w:rPr>
          <w:rFonts w:eastAsia="Times New Roman"/>
          <w:szCs w:val="28"/>
          <w:lang w:val="de-DE"/>
        </w:rPr>
      </w:pPr>
      <w:r w:rsidRPr="001E5931">
        <w:rPr>
          <w:rFonts w:eastAsia="Times New Roman"/>
          <w:bCs/>
          <w:szCs w:val="28"/>
          <w:lang w:val="it-IT"/>
        </w:rPr>
        <w:tab/>
        <w:t xml:space="preserve">Những khó khăn do tác động của đại dịch Covid-19 đã và đang tác động lớn đến hoạt động cân đối thu, chi NSNN. </w:t>
      </w:r>
      <w:r w:rsidRPr="001E5931">
        <w:rPr>
          <w:rFonts w:eastAsia="Times New Roman"/>
          <w:szCs w:val="28"/>
          <w:lang w:val="de-DE"/>
        </w:rPr>
        <w:t>Theo quy định của Luật Ngân sách nhà nước, trường hợp dự kiến số thu không đạt dự toán thì phải xem xét, điều chỉnh giảm tương ứng một số khoản chi để đảm bảo cân đối NSNN.</w:t>
      </w:r>
      <w:r w:rsidR="006D104B" w:rsidRPr="001E5931">
        <w:rPr>
          <w:rFonts w:eastAsia="Times New Roman"/>
          <w:szCs w:val="28"/>
          <w:lang w:val="de-DE"/>
        </w:rPr>
        <w:t xml:space="preserve"> </w:t>
      </w:r>
      <w:r w:rsidRPr="001E5931">
        <w:rPr>
          <w:rFonts w:eastAsia="Times New Roman"/>
          <w:szCs w:val="28"/>
          <w:lang w:val="de-DE"/>
        </w:rPr>
        <w:t>Tuy nhiên, trong điều kiện cần thêm nguồn lực để hỗ trợ nền kinh tế, giảm khó khăn cho doanh nghiệp và người dân trước tác động của dịch bệnh, thì vẫn phải giữ dự toán chi đầu tư phát triển, các khoản chi chế độ, chính sách cho con người, thậm chí còn tăng chi an sinh xã hội.</w:t>
      </w:r>
    </w:p>
    <w:p w:rsidR="00E5625F" w:rsidRPr="001E5931" w:rsidRDefault="00E5625F" w:rsidP="00E5625F">
      <w:pPr>
        <w:widowControl w:val="0"/>
        <w:jc w:val="both"/>
        <w:rPr>
          <w:rFonts w:eastAsia="Times New Roman"/>
          <w:i/>
          <w:szCs w:val="28"/>
          <w:lang w:val="de-DE"/>
        </w:rPr>
      </w:pPr>
      <w:r w:rsidRPr="001E5931">
        <w:rPr>
          <w:rFonts w:eastAsia="Times New Roman"/>
          <w:i/>
          <w:szCs w:val="28"/>
          <w:lang w:val="de-DE"/>
        </w:rPr>
        <w:tab/>
        <w:t>a) Về ngu</w:t>
      </w:r>
      <w:r w:rsidR="007E0BD5" w:rsidRPr="001E5931">
        <w:rPr>
          <w:rFonts w:eastAsia="Times New Roman"/>
          <w:i/>
          <w:szCs w:val="28"/>
          <w:lang w:val="de-DE"/>
        </w:rPr>
        <w:t>ồn lực chi đầu tư công năm 2020</w:t>
      </w:r>
    </w:p>
    <w:p w:rsidR="00E5625F" w:rsidRPr="001E5931" w:rsidRDefault="00E5625F" w:rsidP="00E5625F">
      <w:pPr>
        <w:widowControl w:val="0"/>
        <w:jc w:val="both"/>
        <w:rPr>
          <w:rFonts w:eastAsia="Times New Roman"/>
          <w:szCs w:val="28"/>
          <w:lang w:val="de-DE"/>
        </w:rPr>
      </w:pPr>
      <w:r w:rsidRPr="001E5931">
        <w:rPr>
          <w:rFonts w:eastAsia="Times New Roman"/>
          <w:szCs w:val="28"/>
          <w:lang w:val="de-DE"/>
        </w:rPr>
        <w:tab/>
        <w:t xml:space="preserve">Tổng vốn đầu tư công nguồn NSNN được phép thực hiện trong năm 2020 là gần </w:t>
      </w:r>
      <w:r w:rsidRPr="001E5931">
        <w:rPr>
          <w:rFonts w:eastAsia="Times New Roman"/>
          <w:szCs w:val="28"/>
          <w:lang w:val="sv-SE"/>
        </w:rPr>
        <w:t xml:space="preserve">700 nghìn tỷ đồng, gấp 2,2 lần số vốn thực giải ngân trong năm 2019 (312 nghìn tỷ đồng), bao gồm: 470,6 nghìn tỷ đồng trong dự toán NSNN năm 2020 và </w:t>
      </w:r>
      <w:r w:rsidRPr="001E5931">
        <w:rPr>
          <w:rFonts w:eastAsia="Times New Roman"/>
          <w:szCs w:val="28"/>
          <w:lang w:val="de-DE"/>
        </w:rPr>
        <w:t xml:space="preserve">225,2 nghìn tỷ đồng vốn năm 2019 chuyển sang. </w:t>
      </w:r>
    </w:p>
    <w:p w:rsidR="00EC310A" w:rsidRPr="001E5931" w:rsidRDefault="00E5625F" w:rsidP="00E5625F">
      <w:pPr>
        <w:widowControl w:val="0"/>
        <w:jc w:val="both"/>
        <w:rPr>
          <w:rFonts w:eastAsia="Times New Roman"/>
          <w:szCs w:val="28"/>
          <w:lang w:val="de-DE"/>
        </w:rPr>
      </w:pPr>
      <w:r w:rsidRPr="001E5931">
        <w:rPr>
          <w:rFonts w:eastAsia="Times New Roman"/>
          <w:szCs w:val="28"/>
          <w:lang w:val="de-DE"/>
        </w:rPr>
        <w:tab/>
        <w:t>Trong bối cảnh nguồn vốn đầu tư khu vực tư nhân giảm sút, thì việc phấn đấu giải ngân hết nguồn lực đầu tư công trong năm 2020 sẽ góp phần quan trọng kích cầu đầu tư xã hội, duy trì đà tăng trưởng của nền kinh tế. Bộ Tài chính cam kết đảm bảo đủ nguồn đáp ứng đầy đủ, kịp thời theo tiến độ giải ngân nhiệm vụ đầu tư công.</w:t>
      </w:r>
    </w:p>
    <w:p w:rsidR="00EC310A" w:rsidRPr="001E5931" w:rsidRDefault="00E5625F" w:rsidP="00E5625F">
      <w:pPr>
        <w:widowControl w:val="0"/>
        <w:jc w:val="both"/>
        <w:rPr>
          <w:rFonts w:eastAsia="Times New Roman"/>
          <w:i/>
          <w:szCs w:val="28"/>
          <w:lang w:val="nl-NL"/>
        </w:rPr>
      </w:pPr>
      <w:r w:rsidRPr="001E5931">
        <w:rPr>
          <w:rFonts w:eastAsia="Times New Roman"/>
          <w:i/>
          <w:szCs w:val="28"/>
          <w:lang w:val="de-DE"/>
        </w:rPr>
        <w:tab/>
        <w:t xml:space="preserve">b) </w:t>
      </w:r>
      <w:r w:rsidR="00EC310A" w:rsidRPr="001E5931">
        <w:rPr>
          <w:rFonts w:eastAsia="Times New Roman"/>
          <w:i/>
          <w:szCs w:val="28"/>
          <w:lang w:val="nl-NL"/>
        </w:rPr>
        <w:t>Bảo đảm an sinh xã hội và trật tự an toàn xã hội</w:t>
      </w:r>
    </w:p>
    <w:p w:rsidR="006D104B" w:rsidRPr="001E5931" w:rsidRDefault="00E5625F" w:rsidP="006D104B">
      <w:pPr>
        <w:widowControl w:val="0"/>
        <w:jc w:val="both"/>
        <w:rPr>
          <w:rFonts w:eastAsia="Times New Roman"/>
          <w:szCs w:val="28"/>
          <w:lang w:val="de-DE"/>
        </w:rPr>
      </w:pPr>
      <w:r w:rsidRPr="001E5931">
        <w:rPr>
          <w:rFonts w:eastAsia="Times New Roman"/>
          <w:szCs w:val="28"/>
          <w:lang w:val="nl-NL"/>
        </w:rPr>
        <w:tab/>
      </w:r>
      <w:r w:rsidR="006D104B" w:rsidRPr="001E5931">
        <w:rPr>
          <w:rFonts w:eastAsia="Times New Roman"/>
          <w:szCs w:val="28"/>
          <w:lang w:val="de-DE"/>
        </w:rPr>
        <w:t xml:space="preserve">Bên cạnh việc đảm bảo nguồn cho chi đầu tư phát triển, các cấp NSNN còn phải dành nguồn khoảng 52,6 nghìn tỷ đồng bổ </w:t>
      </w:r>
      <w:r w:rsidR="006D104B" w:rsidRPr="001E5931">
        <w:rPr>
          <w:rFonts w:eastAsia="Times New Roman"/>
          <w:szCs w:val="28"/>
          <w:lang w:val="es-NI"/>
        </w:rPr>
        <w:t xml:space="preserve">sung </w:t>
      </w:r>
      <w:r w:rsidR="006D104B" w:rsidRPr="001E5931">
        <w:rPr>
          <w:rFonts w:eastAsia="Times New Roman"/>
          <w:szCs w:val="28"/>
          <w:lang w:val="de-DE"/>
        </w:rPr>
        <w:t>nguồn lực để thực hiện chế độ, chính sách ưu tiên cho các lực lượng tham gia ngăn chặn, dập dịch Covid-19 (phụ cấp cho lực lượng phòng chống dịch, tiền ăn và khám chữa bệnh ch</w:t>
      </w:r>
      <w:r w:rsidR="00366120">
        <w:rPr>
          <w:rFonts w:eastAsia="Times New Roman"/>
          <w:szCs w:val="28"/>
          <w:lang w:val="de-DE"/>
        </w:rPr>
        <w:t>o người bị cách ly,...), mua sắm</w:t>
      </w:r>
      <w:r w:rsidR="006D104B" w:rsidRPr="001E5931">
        <w:rPr>
          <w:rFonts w:eastAsia="Times New Roman"/>
          <w:szCs w:val="28"/>
          <w:lang w:val="de-DE"/>
        </w:rPr>
        <w:t xml:space="preserve"> trang thiết bị, vậ</w:t>
      </w:r>
      <w:r w:rsidR="007E0BD5" w:rsidRPr="001E5931">
        <w:rPr>
          <w:rFonts w:eastAsia="Times New Roman"/>
          <w:szCs w:val="28"/>
          <w:lang w:val="de-DE"/>
        </w:rPr>
        <w:t>t</w:t>
      </w:r>
      <w:r w:rsidR="006D104B" w:rsidRPr="001E5931">
        <w:rPr>
          <w:rFonts w:eastAsia="Times New Roman"/>
          <w:szCs w:val="28"/>
          <w:lang w:val="de-DE"/>
        </w:rPr>
        <w:t xml:space="preserve"> tư y tế phòng chống dịch và hỗ trợ trực tiếp bằng tiền từ NSNN cho người dân bị ảnh hưởng do dịch Covid-19, đảm bảo an sinh và an toàn xã hội. Trong đó:</w:t>
      </w:r>
    </w:p>
    <w:p w:rsidR="007E0BD5" w:rsidRPr="001E5931" w:rsidRDefault="006D104B" w:rsidP="006D104B">
      <w:pPr>
        <w:widowControl w:val="0"/>
        <w:jc w:val="both"/>
        <w:rPr>
          <w:rFonts w:eastAsia="Times New Roman"/>
          <w:szCs w:val="28"/>
          <w:lang w:val="de-DE"/>
        </w:rPr>
      </w:pPr>
      <w:r w:rsidRPr="001E5931">
        <w:rPr>
          <w:rFonts w:eastAsia="Times New Roman"/>
          <w:szCs w:val="28"/>
          <w:lang w:val="de-DE"/>
        </w:rPr>
        <w:lastRenderedPageBreak/>
        <w:tab/>
        <w:t xml:space="preserve">(i) Đã dành khoảng 9,5 nghìn tỷ đồng cả ngân sách Trung ương và ngân sách địa phương để mua sắm trang thiết bị vật tư phòng chống dịch Covid-19. </w:t>
      </w:r>
    </w:p>
    <w:p w:rsidR="006D104B" w:rsidRPr="001E5931" w:rsidRDefault="006D104B" w:rsidP="006D104B">
      <w:pPr>
        <w:widowControl w:val="0"/>
        <w:jc w:val="both"/>
        <w:rPr>
          <w:rFonts w:eastAsia="Times New Roman"/>
          <w:szCs w:val="28"/>
          <w:lang w:val="de-DE"/>
        </w:rPr>
      </w:pPr>
      <w:r w:rsidRPr="001E5931">
        <w:rPr>
          <w:rFonts w:eastAsia="Times New Roman"/>
          <w:szCs w:val="28"/>
          <w:lang w:val="de-DE"/>
        </w:rPr>
        <w:tab/>
        <w:t>(ii) Dành khoảng 6,7 nghìn tỷ đồng để chi chế độ ưu tiên phụ cấp cho các lực lượng tham gia phòng, chống dịch Covid-19; chi tiền ăn cho người bị cách ly, chi khám chữa bệnh nền trong thời gian cách ly.</w:t>
      </w:r>
    </w:p>
    <w:p w:rsidR="006D104B" w:rsidRPr="001E5931" w:rsidRDefault="006D104B" w:rsidP="006D104B">
      <w:pPr>
        <w:widowControl w:val="0"/>
        <w:jc w:val="both"/>
        <w:rPr>
          <w:rFonts w:eastAsia="Times New Roman"/>
          <w:szCs w:val="28"/>
          <w:lang w:val="de-DE"/>
        </w:rPr>
      </w:pPr>
      <w:r w:rsidRPr="001E5931">
        <w:rPr>
          <w:rFonts w:eastAsia="Times New Roman"/>
          <w:szCs w:val="28"/>
          <w:lang w:val="de-DE"/>
        </w:rPr>
        <w:tab/>
        <w:t>(iii) Dành khoảng 36 nghìn tỷ đồng từ NSNN để hỗ trợ trực tiếp bằng tiền cho các đối tượng bị giảm sâu thu nhập, mất, thiếu việc làm, gặp khó khăn, không đảm bảo mức sống tối thiểu, chịu ảnh hưởng của dịch Covid-19; hỗ trợ thêm cho một số nhóm đối tượng đang hưởng chính sách ưu đãi, bảo trợ xã hội trong thời gian có dịch.</w:t>
      </w:r>
    </w:p>
    <w:p w:rsidR="00E5625F" w:rsidRPr="001E5931" w:rsidRDefault="006D104B" w:rsidP="006D104B">
      <w:pPr>
        <w:widowControl w:val="0"/>
        <w:jc w:val="both"/>
        <w:rPr>
          <w:rFonts w:eastAsia="Times New Roman"/>
          <w:szCs w:val="28"/>
          <w:lang w:val="nl-NL"/>
        </w:rPr>
      </w:pPr>
      <w:r w:rsidRPr="001E5931">
        <w:rPr>
          <w:rFonts w:eastAsia="Times New Roman"/>
          <w:szCs w:val="28"/>
          <w:lang w:val="de-DE"/>
        </w:rPr>
        <w:tab/>
        <w:t xml:space="preserve">Ngoài ra, NSNN còn phải chủ động bố trí nguồn để tăng cường hàng dự trữ quốc gia (chủ yếu là lương thực), hỗ trợ kịp thời người dân ở những khu vực khó khăn do thiên tai, dịch bệnh. </w:t>
      </w:r>
    </w:p>
    <w:p w:rsidR="00EC310A" w:rsidRPr="001E5931" w:rsidRDefault="00EC310A" w:rsidP="004611DA">
      <w:pPr>
        <w:jc w:val="both"/>
        <w:rPr>
          <w:rFonts w:eastAsia="Times New Roman"/>
          <w:b/>
          <w:sz w:val="26"/>
          <w:szCs w:val="26"/>
          <w:lang w:val="nl-NL"/>
        </w:rPr>
      </w:pPr>
      <w:r w:rsidRPr="001E5931">
        <w:rPr>
          <w:rFonts w:eastAsia="Times New Roman"/>
          <w:b/>
          <w:szCs w:val="28"/>
          <w:lang w:val="nl-NL"/>
        </w:rPr>
        <w:tab/>
      </w:r>
      <w:r w:rsidRPr="001E5931">
        <w:rPr>
          <w:rFonts w:eastAsia="Times New Roman"/>
          <w:b/>
          <w:sz w:val="26"/>
          <w:szCs w:val="26"/>
          <w:lang w:val="nl-NL"/>
        </w:rPr>
        <w:t>I</w:t>
      </w:r>
      <w:r w:rsidR="008E0CB9" w:rsidRPr="001E5931">
        <w:rPr>
          <w:rFonts w:eastAsia="Times New Roman"/>
          <w:b/>
          <w:sz w:val="26"/>
          <w:szCs w:val="26"/>
          <w:lang w:val="nl-NL"/>
        </w:rPr>
        <w:t>I</w:t>
      </w:r>
      <w:r w:rsidRPr="001E5931">
        <w:rPr>
          <w:rFonts w:eastAsia="Times New Roman"/>
          <w:b/>
          <w:sz w:val="26"/>
          <w:szCs w:val="26"/>
          <w:lang w:val="nl-NL"/>
        </w:rPr>
        <w:t>. CÁC GIẢI PHÁP, ĐỀ XUẤT TRONG THỜ</w:t>
      </w:r>
      <w:r w:rsidR="008E0CB9" w:rsidRPr="001E5931">
        <w:rPr>
          <w:rFonts w:eastAsia="Times New Roman"/>
          <w:b/>
          <w:sz w:val="26"/>
          <w:szCs w:val="26"/>
          <w:lang w:val="nl-NL"/>
        </w:rPr>
        <w:t>I GIAN TỚI</w:t>
      </w:r>
    </w:p>
    <w:p w:rsidR="003B71F2" w:rsidRPr="001E5931" w:rsidRDefault="00EC310A" w:rsidP="003B71F2">
      <w:pPr>
        <w:jc w:val="both"/>
        <w:rPr>
          <w:rFonts w:eastAsia="Times New Roman"/>
          <w:szCs w:val="28"/>
        </w:rPr>
      </w:pPr>
      <w:r w:rsidRPr="001E5931">
        <w:rPr>
          <w:rFonts w:eastAsia="Times New Roman"/>
          <w:szCs w:val="28"/>
          <w:lang w:val="nl-NL"/>
        </w:rPr>
        <w:tab/>
      </w:r>
      <w:r w:rsidR="007E0BD5" w:rsidRPr="001E5931">
        <w:rPr>
          <w:rFonts w:eastAsia="Times New Roman"/>
          <w:szCs w:val="28"/>
          <w:lang w:val="nl-NL"/>
        </w:rPr>
        <w:t>Với sự</w:t>
      </w:r>
      <w:r w:rsidR="003B71F2" w:rsidRPr="001E5931">
        <w:rPr>
          <w:rFonts w:eastAsia="Times New Roman"/>
          <w:szCs w:val="28"/>
          <w:lang w:val="nl-NL"/>
        </w:rPr>
        <w:t xml:space="preserve"> nỗ lực của doanh nghiệp, người dâ</w:t>
      </w:r>
      <w:r w:rsidR="007E0BD5" w:rsidRPr="001E5931">
        <w:rPr>
          <w:rFonts w:eastAsia="Times New Roman"/>
          <w:szCs w:val="28"/>
          <w:lang w:val="nl-NL"/>
        </w:rPr>
        <w:t>n cùng</w:t>
      </w:r>
      <w:r w:rsidR="003B71F2" w:rsidRPr="001E5931">
        <w:rPr>
          <w:rFonts w:eastAsia="Times New Roman"/>
          <w:szCs w:val="28"/>
          <w:lang w:val="nl-NL"/>
        </w:rPr>
        <w:t xml:space="preserve"> cả hệ thống chính trị và kết quả thực tế</w:t>
      </w:r>
      <w:r w:rsidR="007E0BD5" w:rsidRPr="001E5931">
        <w:rPr>
          <w:rFonts w:eastAsia="Times New Roman"/>
          <w:szCs w:val="28"/>
          <w:lang w:val="nl-NL"/>
        </w:rPr>
        <w:t xml:space="preserve"> đạt được trong</w:t>
      </w:r>
      <w:r w:rsidR="003B71F2" w:rsidRPr="001E5931">
        <w:rPr>
          <w:rFonts w:eastAsia="Times New Roman"/>
          <w:szCs w:val="28"/>
          <w:lang w:val="nl-NL"/>
        </w:rPr>
        <w:t xml:space="preserve"> công tác phòng chống dịch Covid-19</w:t>
      </w:r>
      <w:r w:rsidR="007E0BD5" w:rsidRPr="001E5931">
        <w:rPr>
          <w:rFonts w:eastAsia="Times New Roman"/>
          <w:szCs w:val="28"/>
          <w:lang w:val="nl-NL"/>
        </w:rPr>
        <w:t xml:space="preserve"> thời gian qua</w:t>
      </w:r>
      <w:r w:rsidR="00366120">
        <w:rPr>
          <w:rFonts w:eastAsia="Times New Roman"/>
          <w:szCs w:val="28"/>
          <w:lang w:val="nl-NL"/>
        </w:rPr>
        <w:t>;</w:t>
      </w:r>
      <w:r w:rsidR="003B71F2" w:rsidRPr="001E5931">
        <w:rPr>
          <w:rFonts w:eastAsia="Times New Roman"/>
          <w:szCs w:val="28"/>
          <w:lang w:val="nl-NL"/>
        </w:rPr>
        <w:t xml:space="preserve"> </w:t>
      </w:r>
      <w:r w:rsidR="003B71F2" w:rsidRPr="001E5931">
        <w:rPr>
          <w:rFonts w:eastAsia="Times New Roman"/>
          <w:szCs w:val="28"/>
        </w:rPr>
        <w:t xml:space="preserve">các định chế tài chính uy tín của thế giới đều </w:t>
      </w:r>
      <w:r w:rsidR="007E0BD5" w:rsidRPr="001E5931">
        <w:rPr>
          <w:rFonts w:eastAsia="Times New Roman"/>
          <w:szCs w:val="28"/>
          <w:lang w:val="nl-NL"/>
        </w:rPr>
        <w:t xml:space="preserve">có chung quan điểm </w:t>
      </w:r>
      <w:r w:rsidR="003B71F2" w:rsidRPr="001E5931">
        <w:rPr>
          <w:rFonts w:eastAsia="Times New Roman"/>
          <w:szCs w:val="28"/>
        </w:rPr>
        <w:t>Việt Nam đã kiểm soát rất tốt dịch C</w:t>
      </w:r>
      <w:r w:rsidR="00D00EF7" w:rsidRPr="00D00EF7">
        <w:rPr>
          <w:rFonts w:eastAsia="Times New Roman"/>
          <w:szCs w:val="28"/>
          <w:lang w:val="nl-NL"/>
        </w:rPr>
        <w:t>o</w:t>
      </w:r>
      <w:r w:rsidR="00D00EF7">
        <w:rPr>
          <w:rFonts w:eastAsia="Times New Roman"/>
          <w:szCs w:val="28"/>
          <w:lang w:val="nl-NL"/>
        </w:rPr>
        <w:t>vi</w:t>
      </w:r>
      <w:r w:rsidR="00D00EF7" w:rsidRPr="00D00EF7">
        <w:rPr>
          <w:rFonts w:eastAsia="Times New Roman"/>
          <w:szCs w:val="28"/>
          <w:lang w:val="nl-NL"/>
        </w:rPr>
        <w:t>d</w:t>
      </w:r>
      <w:r w:rsidR="003B71F2" w:rsidRPr="001E5931">
        <w:rPr>
          <w:rFonts w:eastAsia="Times New Roman"/>
          <w:szCs w:val="28"/>
        </w:rPr>
        <w:t>-19</w:t>
      </w:r>
      <w:r w:rsidR="007E0BD5" w:rsidRPr="001E5931">
        <w:rPr>
          <w:rFonts w:eastAsia="Times New Roman"/>
          <w:szCs w:val="28"/>
          <w:lang w:val="nl-NL"/>
        </w:rPr>
        <w:t xml:space="preserve"> và</w:t>
      </w:r>
      <w:r w:rsidR="003B71F2" w:rsidRPr="001E5931">
        <w:rPr>
          <w:rFonts w:eastAsia="Times New Roman"/>
          <w:szCs w:val="28"/>
        </w:rPr>
        <w:t xml:space="preserve"> vì thế sẽ là cơ sở để thu hút đầu tư, phát triển sản xuất. Trong số các quốc gia Đông Nam Á, dự báo năm 2020 Việt Nam vẫn sẽ là quốc gia có tốc độ tăng trưởng GDP cao nhất.</w:t>
      </w:r>
    </w:p>
    <w:p w:rsidR="003B71F2" w:rsidRPr="001E5931" w:rsidRDefault="003B71F2" w:rsidP="003B71F2">
      <w:pPr>
        <w:jc w:val="both"/>
        <w:rPr>
          <w:rFonts w:eastAsia="Times New Roman"/>
          <w:szCs w:val="28"/>
        </w:rPr>
      </w:pPr>
      <w:r w:rsidRPr="001E5931">
        <w:rPr>
          <w:rFonts w:eastAsia="Times New Roman"/>
          <w:szCs w:val="28"/>
        </w:rPr>
        <w:tab/>
        <w:t>Việc khôi phục dần các hoạt động trên cơ sở nới lỏng giãn cách xã hội cũng đang là lực đẩy mạnh mẽ cho sự phát triển</w:t>
      </w:r>
      <w:r w:rsidR="007E0BD5" w:rsidRPr="001E5931">
        <w:rPr>
          <w:rFonts w:eastAsia="Times New Roman"/>
          <w:szCs w:val="28"/>
        </w:rPr>
        <w:t xml:space="preserve"> </w:t>
      </w:r>
      <w:r w:rsidRPr="001E5931">
        <w:rPr>
          <w:rFonts w:eastAsia="Times New Roman"/>
          <w:szCs w:val="28"/>
        </w:rPr>
        <w:t>và đây cũng chính là thời điểm bước vào giai đoạn mới của thực hiện nhiệm vụ kép vừa tiếp tục chống dịch vừa thực hiện phục hồi kinh tế - xã hội.</w:t>
      </w:r>
    </w:p>
    <w:p w:rsidR="003B71F2" w:rsidRPr="00D00EF7" w:rsidRDefault="003B71F2" w:rsidP="004611DA">
      <w:pPr>
        <w:jc w:val="both"/>
        <w:rPr>
          <w:rFonts w:eastAsia="Times New Roman"/>
          <w:szCs w:val="28"/>
        </w:rPr>
      </w:pPr>
      <w:r w:rsidRPr="001E5931">
        <w:rPr>
          <w:rFonts w:eastAsia="Times New Roman"/>
          <w:szCs w:val="28"/>
        </w:rPr>
        <w:tab/>
      </w:r>
      <w:r w:rsidRPr="00D00EF7">
        <w:rPr>
          <w:rFonts w:eastAsia="Times New Roman"/>
          <w:szCs w:val="28"/>
        </w:rPr>
        <w:t>Để hỗ trợ doanh nghiệp, người dân phục hồi và ổn định hoạt động sản xuất kinh doanh, đồng thời nắm bắt được các cơ hội phát triển, Bộ Tài chính sẽ tập trung thực hiện các giải pháp sau:</w:t>
      </w:r>
    </w:p>
    <w:p w:rsidR="005E522F" w:rsidRPr="001E5931" w:rsidRDefault="005708FD" w:rsidP="004611DA">
      <w:pPr>
        <w:jc w:val="both"/>
        <w:rPr>
          <w:rFonts w:eastAsia="Times New Roman"/>
          <w:szCs w:val="28"/>
          <w:lang w:val="nl-NL"/>
        </w:rPr>
      </w:pPr>
      <w:r w:rsidRPr="001E5931">
        <w:rPr>
          <w:rFonts w:eastAsia="Times New Roman"/>
          <w:szCs w:val="28"/>
          <w:lang w:val="nl-NL"/>
        </w:rPr>
        <w:tab/>
      </w:r>
      <w:r w:rsidR="00311E37" w:rsidRPr="001E5931">
        <w:rPr>
          <w:rFonts w:eastAsia="Times New Roman"/>
          <w:szCs w:val="28"/>
          <w:lang w:val="nl-NL"/>
        </w:rPr>
        <w:t>1.</w:t>
      </w:r>
      <w:r w:rsidR="005E522F" w:rsidRPr="001E5931">
        <w:rPr>
          <w:rFonts w:eastAsia="Times New Roman"/>
          <w:szCs w:val="28"/>
          <w:lang w:val="nl-NL"/>
        </w:rPr>
        <w:t xml:space="preserve"> T</w:t>
      </w:r>
      <w:r w:rsidR="00F447A0" w:rsidRPr="001E5931">
        <w:rPr>
          <w:rFonts w:eastAsia="Times New Roman"/>
          <w:szCs w:val="28"/>
          <w:lang w:val="nl-NL"/>
        </w:rPr>
        <w:t>rình Chính phủ, trình Quốc hội, Ủy ban Thường vụ Quốc hội xem xét</w:t>
      </w:r>
      <w:r w:rsidR="007E0BD5" w:rsidRPr="001E5931">
        <w:rPr>
          <w:rFonts w:eastAsia="Times New Roman"/>
          <w:szCs w:val="28"/>
          <w:lang w:val="nl-NL"/>
        </w:rPr>
        <w:t xml:space="preserve"> việc miễn, giảm thuế </w:t>
      </w:r>
      <w:r w:rsidR="00F447A0" w:rsidRPr="001E5931">
        <w:rPr>
          <w:rFonts w:eastAsia="Times New Roman"/>
          <w:szCs w:val="28"/>
          <w:lang w:val="nl-NL"/>
        </w:rPr>
        <w:t xml:space="preserve">thông qua </w:t>
      </w:r>
      <w:r w:rsidR="00F447A0" w:rsidRPr="001E5931">
        <w:rPr>
          <w:rFonts w:eastAsia="Times New Roman" w:cs="Times New Roman"/>
          <w:szCs w:val="28"/>
          <w:lang w:val="nl-NL"/>
        </w:rPr>
        <w:t xml:space="preserve">chính sách thuế thu nhập doanh nghiệp đối với doanh nghiệp nhỏ và siêu nhỏ; về điều chỉnh tăng mức giảm trừ gia cảnh của thuế thu nhập cá nhân; về </w:t>
      </w:r>
      <w:r w:rsidR="00F447A0" w:rsidRPr="001E5931">
        <w:rPr>
          <w:rFonts w:eastAsia="Times New Roman"/>
          <w:szCs w:val="28"/>
          <w:lang w:val="nl-NL"/>
        </w:rPr>
        <w:t xml:space="preserve">tiếp tục </w:t>
      </w:r>
      <w:r w:rsidR="00F447A0" w:rsidRPr="001E5931">
        <w:rPr>
          <w:rFonts w:eastAsia="Times New Roman" w:cs="Times New Roman"/>
          <w:szCs w:val="28"/>
          <w:lang w:val="nl-NL"/>
        </w:rPr>
        <w:t>miễn thuế sử dụng đất nông nghiệp; về điều chỉnh thuế xuất khẩu, thuế nhập khẩu</w:t>
      </w:r>
      <w:r w:rsidR="00F447A0" w:rsidRPr="001E5931">
        <w:rPr>
          <w:rFonts w:eastAsia="Times New Roman"/>
          <w:szCs w:val="28"/>
          <w:lang w:val="nl-NL"/>
        </w:rPr>
        <w:t xml:space="preserve"> để hỗ trợ cho hoạt động sản xuất của doanh nghiệp. </w:t>
      </w:r>
      <w:r w:rsidR="005E522F" w:rsidRPr="001E5931">
        <w:rPr>
          <w:rFonts w:eastAsia="Times New Roman"/>
          <w:szCs w:val="28"/>
          <w:lang w:val="nl-NL"/>
        </w:rPr>
        <w:t>Tiếp tục phối hợp với các Bộ, ngành, địa phương thực hiện rà soát, cắt giảm các khoản phí, lệ phí để giảm chi phí cho doanh nghiệp, người dân.</w:t>
      </w:r>
    </w:p>
    <w:p w:rsidR="00F447A0" w:rsidRPr="001E5931" w:rsidRDefault="00F447A0" w:rsidP="004611DA">
      <w:pPr>
        <w:jc w:val="both"/>
        <w:rPr>
          <w:rFonts w:eastAsia="Times New Roman"/>
          <w:szCs w:val="28"/>
          <w:lang w:val="nl-NL"/>
        </w:rPr>
      </w:pPr>
      <w:r w:rsidRPr="001E5931">
        <w:rPr>
          <w:rFonts w:eastAsia="Times New Roman"/>
          <w:szCs w:val="28"/>
          <w:lang w:val="nl-NL"/>
        </w:rPr>
        <w:tab/>
        <w:t>Đẩy mạnh thực hiện các giải pháp đã ban hành</w:t>
      </w:r>
      <w:r w:rsidR="004404AE" w:rsidRPr="001E5931">
        <w:rPr>
          <w:rFonts w:eastAsia="Times New Roman"/>
          <w:szCs w:val="28"/>
          <w:lang w:val="nl-NL"/>
        </w:rPr>
        <w:t xml:space="preserve"> để doanh nghiệp, người dân</w:t>
      </w:r>
      <w:r w:rsidR="007E0BD5" w:rsidRPr="001E5931">
        <w:rPr>
          <w:rFonts w:eastAsia="Times New Roman"/>
          <w:szCs w:val="28"/>
          <w:lang w:val="nl-NL"/>
        </w:rPr>
        <w:t xml:space="preserve"> nhanh chóng được hưởng hỗ trợ</w:t>
      </w:r>
      <w:r w:rsidRPr="001E5931">
        <w:rPr>
          <w:rFonts w:eastAsia="Times New Roman"/>
          <w:szCs w:val="28"/>
          <w:lang w:val="nl-NL"/>
        </w:rPr>
        <w:t xml:space="preserve"> theo hướng tạo thuận lợi nhất, đồng thời tiếp tục theo dõi sát tình hình thực tế, nghiên cứu, rà soát đánh giá tổng thể để đề xuất giải pháp về thuế, phí và lệ phí phù hợp, báo cáo cơ quan có thẩm quyền xem xét, quyết định.</w:t>
      </w:r>
    </w:p>
    <w:p w:rsidR="005E522F" w:rsidRPr="001E5931" w:rsidRDefault="005E522F" w:rsidP="004611DA">
      <w:pPr>
        <w:jc w:val="both"/>
        <w:rPr>
          <w:rFonts w:eastAsia="Times New Roman"/>
          <w:szCs w:val="28"/>
          <w:lang w:val="nl-NL"/>
        </w:rPr>
      </w:pPr>
      <w:r w:rsidRPr="001E5931">
        <w:rPr>
          <w:rFonts w:eastAsia="Times New Roman"/>
          <w:szCs w:val="28"/>
          <w:lang w:val="nl-NL"/>
        </w:rPr>
        <w:tab/>
        <w:t xml:space="preserve">2. Đẩy mạnh cải cách </w:t>
      </w:r>
      <w:r w:rsidR="001E5931" w:rsidRPr="001E5931">
        <w:rPr>
          <w:rFonts w:eastAsia="Times New Roman"/>
          <w:szCs w:val="28"/>
          <w:lang w:val="nl-NL"/>
        </w:rPr>
        <w:t>TTHC</w:t>
      </w:r>
      <w:r w:rsidRPr="001E5931">
        <w:rPr>
          <w:rFonts w:eastAsia="Times New Roman"/>
          <w:szCs w:val="28"/>
          <w:lang w:val="nl-NL"/>
        </w:rPr>
        <w:t xml:space="preserve"> theo hướng tạo thuận lợi cho người dân, doanh nghi</w:t>
      </w:r>
      <w:r w:rsidR="003F1189" w:rsidRPr="001E5931">
        <w:rPr>
          <w:rFonts w:eastAsia="Times New Roman"/>
          <w:szCs w:val="28"/>
          <w:lang w:val="nl-NL"/>
        </w:rPr>
        <w:t xml:space="preserve">ệp: Kiểm soát chặt chẽ việc ban hành </w:t>
      </w:r>
      <w:r w:rsidR="001E5931" w:rsidRPr="001E5931">
        <w:rPr>
          <w:rFonts w:eastAsia="Times New Roman"/>
          <w:szCs w:val="28"/>
          <w:lang w:val="nl-NL"/>
        </w:rPr>
        <w:t>TTHC</w:t>
      </w:r>
      <w:r w:rsidR="003F1189" w:rsidRPr="001E5931">
        <w:rPr>
          <w:rFonts w:eastAsia="Times New Roman"/>
          <w:szCs w:val="28"/>
          <w:lang w:val="nl-NL"/>
        </w:rPr>
        <w:t xml:space="preserve"> trong quá trình xây </w:t>
      </w:r>
      <w:r w:rsidR="003F1189" w:rsidRPr="001E5931">
        <w:rPr>
          <w:rFonts w:eastAsia="Times New Roman"/>
          <w:szCs w:val="28"/>
          <w:lang w:val="nl-NL"/>
        </w:rPr>
        <w:lastRenderedPageBreak/>
        <w:t xml:space="preserve">dựng văn bản quy phạm pháp luật thuộc lĩnh vực tài chính; rà soát và đề xuất các phương án cắt giảm, đơn giản hóa </w:t>
      </w:r>
      <w:r w:rsidR="001E5931" w:rsidRPr="001E5931">
        <w:rPr>
          <w:rFonts w:eastAsia="Times New Roman"/>
          <w:szCs w:val="28"/>
          <w:lang w:val="nl-NL"/>
        </w:rPr>
        <w:t>TTHC</w:t>
      </w:r>
      <w:r w:rsidR="003F1189" w:rsidRPr="001E5931">
        <w:rPr>
          <w:rFonts w:eastAsia="Times New Roman"/>
          <w:szCs w:val="28"/>
          <w:lang w:val="nl-NL"/>
        </w:rPr>
        <w:t xml:space="preserve"> trong tất cả các lĩnh vực quản lý của Bộ Tài chính, trong đó tập trung vào nghiên cứu giảm thời gian, giảm hồ sơ, giấy tờ và chi phí thực hiện </w:t>
      </w:r>
      <w:r w:rsidR="001E5931" w:rsidRPr="001E5931">
        <w:rPr>
          <w:rFonts w:eastAsia="Times New Roman"/>
          <w:szCs w:val="28"/>
          <w:lang w:val="nl-NL"/>
        </w:rPr>
        <w:t>TTHC</w:t>
      </w:r>
      <w:r w:rsidR="003F1189" w:rsidRPr="001E5931">
        <w:rPr>
          <w:rFonts w:eastAsia="Times New Roman"/>
          <w:szCs w:val="28"/>
          <w:lang w:val="nl-NL"/>
        </w:rPr>
        <w:t xml:space="preserve"> liên quan trực tiếp đến người dân, doanh nghiệp; thường xuyên kiểm tra việc thực hiện hoạt động kiểm soát </w:t>
      </w:r>
      <w:r w:rsidR="001E5931" w:rsidRPr="001E5931">
        <w:rPr>
          <w:rFonts w:eastAsia="Times New Roman"/>
          <w:szCs w:val="28"/>
          <w:lang w:val="nl-NL"/>
        </w:rPr>
        <w:t>TTHC</w:t>
      </w:r>
      <w:r w:rsidR="003F1189" w:rsidRPr="001E5931">
        <w:rPr>
          <w:rFonts w:eastAsia="Times New Roman"/>
          <w:szCs w:val="28"/>
          <w:lang w:val="nl-NL"/>
        </w:rPr>
        <w:t xml:space="preserve"> nhằm đánh giá tình hình giải quyết </w:t>
      </w:r>
      <w:r w:rsidR="001E5931" w:rsidRPr="001E5931">
        <w:rPr>
          <w:rFonts w:eastAsia="Times New Roman"/>
          <w:szCs w:val="28"/>
          <w:lang w:val="nl-NL"/>
        </w:rPr>
        <w:t>TTHC</w:t>
      </w:r>
      <w:r w:rsidR="003F1189" w:rsidRPr="001E5931">
        <w:rPr>
          <w:rFonts w:eastAsia="Times New Roman"/>
          <w:szCs w:val="28"/>
          <w:lang w:val="nl-NL"/>
        </w:rPr>
        <w:t xml:space="preserve"> cho người dân, doanh nghiệp và kịp thời chấn chỉnh, nâng cao vai trò, trách nhiệm của cán bộ, công chức trực tiếp giải quyết </w:t>
      </w:r>
      <w:r w:rsidR="001E5931" w:rsidRPr="001E5931">
        <w:rPr>
          <w:rFonts w:eastAsia="Times New Roman"/>
          <w:szCs w:val="28"/>
          <w:lang w:val="nl-NL"/>
        </w:rPr>
        <w:t>TTHC</w:t>
      </w:r>
      <w:r w:rsidR="003F1189" w:rsidRPr="001E5931">
        <w:rPr>
          <w:rFonts w:eastAsia="Times New Roman"/>
          <w:szCs w:val="28"/>
          <w:lang w:val="nl-NL"/>
        </w:rPr>
        <w:t>.</w:t>
      </w:r>
    </w:p>
    <w:p w:rsidR="003F1189" w:rsidRPr="001E5931" w:rsidRDefault="003F1189" w:rsidP="004611DA">
      <w:pPr>
        <w:jc w:val="both"/>
        <w:rPr>
          <w:rFonts w:eastAsia="Times New Roman"/>
          <w:szCs w:val="28"/>
          <w:lang w:val="nl-NL"/>
        </w:rPr>
      </w:pPr>
      <w:r w:rsidRPr="001E5931">
        <w:rPr>
          <w:rFonts w:eastAsia="Times New Roman"/>
          <w:szCs w:val="28"/>
          <w:lang w:val="nl-NL"/>
        </w:rPr>
        <w:tab/>
        <w:t>Tăng cường hiện đại hóa hành chính và ứng dụng CNTT trong lĩnh vực quản lý của Bộ Tài chính; tiếp tục mở rộng triển khai các dịch vụ khai thuế điện tử, nộp thuế điện tử, hoàn thuế điện tử</w:t>
      </w:r>
      <w:r w:rsidR="001E5931" w:rsidRPr="001E5931">
        <w:rPr>
          <w:rFonts w:eastAsia="Times New Roman"/>
          <w:szCs w:val="28"/>
          <w:lang w:val="nl-NL"/>
        </w:rPr>
        <w:t>, hóa đơn điện tử</w:t>
      </w:r>
      <w:r w:rsidRPr="001E5931">
        <w:rPr>
          <w:rFonts w:eastAsia="Times New Roman"/>
          <w:szCs w:val="28"/>
          <w:lang w:val="nl-NL"/>
        </w:rPr>
        <w:t>; vận hành ổn định và nâng cao hiệu quả Hệ thống thông quan tự động VNACCA/VCIS; triển khai Cơ chế một cửa quốc gia và Cơ chế một cửa ASEAN.</w:t>
      </w:r>
    </w:p>
    <w:p w:rsidR="0044531E" w:rsidRPr="001E5931" w:rsidRDefault="00573A24" w:rsidP="0044531E">
      <w:pPr>
        <w:jc w:val="both"/>
        <w:rPr>
          <w:rFonts w:eastAsia="Times New Roman"/>
          <w:szCs w:val="28"/>
          <w:lang w:val="nl-NL"/>
        </w:rPr>
      </w:pPr>
      <w:r w:rsidRPr="001E5931">
        <w:rPr>
          <w:rFonts w:eastAsia="Times New Roman"/>
          <w:szCs w:val="28"/>
          <w:lang w:val="nl-NL"/>
        </w:rPr>
        <w:tab/>
      </w:r>
      <w:r w:rsidRPr="00D00EF7">
        <w:rPr>
          <w:rFonts w:eastAsia="Times New Roman"/>
          <w:szCs w:val="28"/>
          <w:lang w:val="nl-NL"/>
        </w:rPr>
        <w:t>3. Nghiên cứu đề xuất việc lùi thời hạn tổ chức Đại hội cổ đông thêm 03 tháng (đến trước ngày 30/9), giảm thời hạn công bố thông tin mua cổ phiếu quỹ</w:t>
      </w:r>
      <w:r w:rsidR="0044531E" w:rsidRPr="00D00EF7">
        <w:rPr>
          <w:rFonts w:eastAsia="Times New Roman"/>
          <w:szCs w:val="28"/>
          <w:lang w:val="nl-NL"/>
        </w:rPr>
        <w:t xml:space="preserve"> (từ 7 ngày xuống còn 01 – 02 ngày); tăng hạn mức tín dụng cho ngành chứng khoán; c</w:t>
      </w:r>
      <w:r w:rsidRPr="001E5931">
        <w:rPr>
          <w:rFonts w:eastAsia="Times New Roman"/>
          <w:szCs w:val="28"/>
          <w:lang w:val="nl-NL"/>
        </w:rPr>
        <w:t>ho phép doanh nghiệp có vốn đầu tư trực tiếp nước ngoài (FDI) nếu đủ điều kiện được niêm yết trê</w:t>
      </w:r>
      <w:r w:rsidR="0044531E" w:rsidRPr="001E5931">
        <w:rPr>
          <w:rFonts w:eastAsia="Times New Roman"/>
          <w:szCs w:val="28"/>
          <w:lang w:val="nl-NL"/>
        </w:rPr>
        <w:t>n thị trường chứng khoán</w:t>
      </w:r>
      <w:r w:rsidR="001E5931" w:rsidRPr="001E5931">
        <w:rPr>
          <w:rFonts w:eastAsia="Times New Roman"/>
          <w:szCs w:val="28"/>
          <w:lang w:val="nl-NL"/>
        </w:rPr>
        <w:t>.</w:t>
      </w:r>
      <w:r w:rsidR="0044531E" w:rsidRPr="001E5931">
        <w:rPr>
          <w:rFonts w:eastAsia="Times New Roman"/>
          <w:szCs w:val="28"/>
          <w:lang w:val="nl-NL"/>
        </w:rPr>
        <w:t xml:space="preserve"> </w:t>
      </w:r>
    </w:p>
    <w:p w:rsidR="004404AE" w:rsidRPr="001E5931" w:rsidRDefault="0044531E" w:rsidP="0044531E">
      <w:pPr>
        <w:jc w:val="both"/>
        <w:rPr>
          <w:rFonts w:eastAsia="Times New Roman"/>
          <w:szCs w:val="28"/>
          <w:lang w:val="de-DE"/>
        </w:rPr>
      </w:pPr>
      <w:r w:rsidRPr="001E5931">
        <w:rPr>
          <w:rFonts w:eastAsia="Times New Roman"/>
          <w:szCs w:val="28"/>
          <w:lang w:val="nl-NL"/>
        </w:rPr>
        <w:tab/>
        <w:t>4</w:t>
      </w:r>
      <w:r w:rsidR="00F447A0" w:rsidRPr="001E5931">
        <w:rPr>
          <w:rFonts w:eastAsia="Times New Roman"/>
          <w:szCs w:val="28"/>
          <w:lang w:val="nl-NL"/>
        </w:rPr>
        <w:t>. Phối hợp sát sao với các Bộ, ngành, địa phương trong thực hiện giải ngân vốn đầu tư công năm 2020, đ</w:t>
      </w:r>
      <w:r w:rsidR="00F447A0" w:rsidRPr="001E5931">
        <w:rPr>
          <w:rFonts w:eastAsia="Times New Roman"/>
          <w:szCs w:val="28"/>
          <w:lang w:val="de-DE"/>
        </w:rPr>
        <w:t xml:space="preserve">ồng thời kiến nghị các bộ, ngành và địa phương: </w:t>
      </w:r>
    </w:p>
    <w:p w:rsidR="004404AE" w:rsidRPr="001E5931" w:rsidRDefault="004404AE" w:rsidP="00F447A0">
      <w:pPr>
        <w:jc w:val="both"/>
        <w:rPr>
          <w:rFonts w:eastAsia="Times New Roman"/>
          <w:szCs w:val="28"/>
          <w:lang w:val="es-NI"/>
        </w:rPr>
      </w:pPr>
      <w:r w:rsidRPr="001E5931">
        <w:rPr>
          <w:rFonts w:eastAsia="Times New Roman"/>
          <w:szCs w:val="28"/>
          <w:lang w:val="de-DE"/>
        </w:rPr>
        <w:tab/>
        <w:t>-</w:t>
      </w:r>
      <w:r w:rsidR="00F447A0" w:rsidRPr="001E5931">
        <w:rPr>
          <w:rFonts w:eastAsia="Times New Roman"/>
          <w:szCs w:val="28"/>
          <w:lang w:val="de-DE"/>
        </w:rPr>
        <w:t xml:space="preserve"> </w:t>
      </w:r>
      <w:r w:rsidR="00F447A0" w:rsidRPr="001E5931">
        <w:rPr>
          <w:rFonts w:eastAsia="Times New Roman"/>
          <w:szCs w:val="28"/>
          <w:lang w:val="es-NI"/>
        </w:rPr>
        <w:t>Theo dõi chặt chẽ tình hình triển khai của từng dự án, ưu tiên bố trí vốn cho các dự án có tiến độ giải ngân tốt, các dự án cần đẩy nhanh tiến độ để sớm hoàn thành đưa vào sử dụng... Đồng thời, t</w:t>
      </w:r>
      <w:r w:rsidR="00F447A0" w:rsidRPr="001E5931">
        <w:rPr>
          <w:rFonts w:eastAsia="Times New Roman"/>
          <w:szCs w:val="28"/>
          <w:lang w:val="de-DE"/>
        </w:rPr>
        <w:t xml:space="preserve">ập trung chỉ đạo tháo gỡ kịp thời các khó khăn, vướng mắc, nhất là vướng mắc trong giải phóng mặt bằng, tạo điều kiện thuận lợi tối đa cho các chủ dự án để hoàn thành </w:t>
      </w:r>
      <w:r w:rsidR="00F447A0" w:rsidRPr="001E5931">
        <w:rPr>
          <w:rFonts w:eastAsia="Times New Roman"/>
          <w:szCs w:val="28"/>
          <w:lang w:val="es-NI"/>
        </w:rPr>
        <w:t xml:space="preserve">nhiệm vụ đề ra. </w:t>
      </w:r>
    </w:p>
    <w:p w:rsidR="004404AE" w:rsidRPr="001E5931" w:rsidRDefault="004404AE" w:rsidP="00F447A0">
      <w:pPr>
        <w:jc w:val="both"/>
        <w:rPr>
          <w:rFonts w:eastAsia="Times New Roman"/>
          <w:szCs w:val="28"/>
          <w:lang w:val="nl-NL"/>
        </w:rPr>
      </w:pPr>
      <w:r w:rsidRPr="001E5931">
        <w:rPr>
          <w:rFonts w:eastAsia="Times New Roman"/>
          <w:szCs w:val="28"/>
          <w:lang w:val="es-NI"/>
        </w:rPr>
        <w:tab/>
        <w:t>-</w:t>
      </w:r>
      <w:r w:rsidR="00F447A0" w:rsidRPr="001E5931">
        <w:rPr>
          <w:rFonts w:eastAsia="Times New Roman"/>
          <w:szCs w:val="28"/>
          <w:lang w:val="nl-NL"/>
        </w:rPr>
        <w:t xml:space="preserve"> Cho phép triển khai c</w:t>
      </w:r>
      <w:r w:rsidR="00F447A0" w:rsidRPr="001E5931">
        <w:rPr>
          <w:rFonts w:eastAsia="Times New Roman" w:hint="eastAsia"/>
          <w:szCs w:val="28"/>
          <w:lang w:val="nl-NL"/>
        </w:rPr>
        <w:t>ơ</w:t>
      </w:r>
      <w:r w:rsidR="00F447A0" w:rsidRPr="001E5931">
        <w:rPr>
          <w:rFonts w:eastAsia="Times New Roman"/>
          <w:szCs w:val="28"/>
          <w:lang w:val="nl-NL"/>
        </w:rPr>
        <w:t xml:space="preserve"> chế giải ngân vốn vay n</w:t>
      </w:r>
      <w:r w:rsidR="00F447A0" w:rsidRPr="001E5931">
        <w:rPr>
          <w:rFonts w:eastAsia="Times New Roman" w:hint="eastAsia"/>
          <w:szCs w:val="28"/>
          <w:lang w:val="nl-NL"/>
        </w:rPr>
        <w:t>ư</w:t>
      </w:r>
      <w:r w:rsidR="00F447A0" w:rsidRPr="001E5931">
        <w:rPr>
          <w:rFonts w:eastAsia="Times New Roman"/>
          <w:szCs w:val="28"/>
          <w:lang w:val="nl-NL"/>
        </w:rPr>
        <w:t>ớc ngoài trên môi tr</w:t>
      </w:r>
      <w:r w:rsidR="00F447A0" w:rsidRPr="001E5931">
        <w:rPr>
          <w:rFonts w:eastAsia="Times New Roman" w:hint="eastAsia"/>
          <w:szCs w:val="28"/>
          <w:lang w:val="nl-NL"/>
        </w:rPr>
        <w:t>ư</w:t>
      </w:r>
      <w:r w:rsidR="00F447A0" w:rsidRPr="001E5931">
        <w:rPr>
          <w:rFonts w:eastAsia="Times New Roman"/>
          <w:szCs w:val="28"/>
          <w:lang w:val="nl-NL"/>
        </w:rPr>
        <w:t xml:space="preserve">ờng </w:t>
      </w:r>
      <w:r w:rsidR="00F447A0" w:rsidRPr="001E5931">
        <w:rPr>
          <w:rFonts w:eastAsia="Times New Roman" w:hint="eastAsia"/>
          <w:szCs w:val="28"/>
          <w:lang w:val="nl-NL"/>
        </w:rPr>
        <w:t>đ</w:t>
      </w:r>
      <w:r w:rsidR="00F447A0" w:rsidRPr="001E5931">
        <w:rPr>
          <w:rFonts w:eastAsia="Times New Roman"/>
          <w:szCs w:val="28"/>
          <w:lang w:val="nl-NL"/>
        </w:rPr>
        <w:t xml:space="preserve">iện tử, giải ngân không theo tỷ lệ cấp phát, cho vay lại. </w:t>
      </w:r>
    </w:p>
    <w:p w:rsidR="004404AE" w:rsidRPr="001E5931" w:rsidRDefault="004404AE" w:rsidP="00F447A0">
      <w:pPr>
        <w:jc w:val="both"/>
        <w:rPr>
          <w:rFonts w:eastAsia="Times New Roman"/>
          <w:szCs w:val="28"/>
          <w:lang w:val="es-NI"/>
        </w:rPr>
      </w:pPr>
      <w:r w:rsidRPr="001E5931">
        <w:rPr>
          <w:rFonts w:eastAsia="Times New Roman"/>
          <w:szCs w:val="28"/>
          <w:lang w:val="nl-NL"/>
        </w:rPr>
        <w:tab/>
        <w:t>-</w:t>
      </w:r>
      <w:r w:rsidR="00F447A0" w:rsidRPr="001E5931">
        <w:rPr>
          <w:rFonts w:eastAsia="Times New Roman"/>
          <w:szCs w:val="28"/>
          <w:lang w:val="es-NI"/>
        </w:rPr>
        <w:t xml:space="preserve"> Tăng cường kỷ cương, kỷ luật trong chấp hành pháp luật về quản lý đầu tư; yêu cầu các chủ dự án, nhà thầu tập trung các nguồn lực, trang thiết bị để triển khai dự án ngay sau khi hoàn thành công tác đấu thầu, lựa chọn nhà thầu và thực hiện giải ngân vốn theo chế độ quy định. Quyết liệt chỉ đạo cắt giảm, điều chỉnh vốn từ dự án có tiến độ giải ngân chậm sang dự án có tiến độ tốt hơn. </w:t>
      </w:r>
    </w:p>
    <w:p w:rsidR="00F447A0" w:rsidRPr="001E5931" w:rsidRDefault="004404AE" w:rsidP="00F447A0">
      <w:pPr>
        <w:jc w:val="both"/>
        <w:rPr>
          <w:rFonts w:eastAsia="Times New Roman"/>
          <w:szCs w:val="28"/>
          <w:lang w:val="es-NI"/>
        </w:rPr>
      </w:pPr>
      <w:r w:rsidRPr="001E5931">
        <w:rPr>
          <w:rFonts w:eastAsia="Times New Roman"/>
          <w:szCs w:val="28"/>
          <w:lang w:val="es-NI"/>
        </w:rPr>
        <w:tab/>
        <w:t xml:space="preserve">- </w:t>
      </w:r>
      <w:r w:rsidR="00F447A0" w:rsidRPr="001E5931">
        <w:rPr>
          <w:rFonts w:eastAsia="Times New Roman"/>
          <w:szCs w:val="28"/>
          <w:lang w:val="de-DE"/>
        </w:rPr>
        <w:t>K</w:t>
      </w:r>
      <w:r w:rsidR="00F447A0" w:rsidRPr="001E5931">
        <w:rPr>
          <w:rFonts w:eastAsia="Times New Roman"/>
          <w:szCs w:val="28"/>
          <w:lang w:val="es-NI"/>
        </w:rPr>
        <w:t>ết thúc năm 2020, trường hợp vốn kế hoạch vẫn chưa giải ngân hết, trình Quốc hội cho phép hủy bỏ để giảm bội chi NSNN</w:t>
      </w:r>
      <w:r w:rsidR="00D00EF7">
        <w:rPr>
          <w:rFonts w:eastAsia="Times New Roman"/>
          <w:szCs w:val="28"/>
          <w:lang w:val="es-NI"/>
        </w:rPr>
        <w:t xml:space="preserve"> (t</w:t>
      </w:r>
      <w:r w:rsidR="00D00EF7" w:rsidRPr="00D00EF7">
        <w:rPr>
          <w:rFonts w:eastAsia="Times New Roman"/>
          <w:szCs w:val="28"/>
          <w:lang w:val="es-NI"/>
        </w:rPr>
        <w:t>ươ</w:t>
      </w:r>
      <w:r w:rsidR="00D00EF7">
        <w:rPr>
          <w:rFonts w:eastAsia="Times New Roman"/>
          <w:szCs w:val="28"/>
          <w:lang w:val="es-NI"/>
        </w:rPr>
        <w:t xml:space="preserve">ng </w:t>
      </w:r>
      <w:r w:rsidR="00D00EF7" w:rsidRPr="00D00EF7">
        <w:rPr>
          <w:rFonts w:eastAsia="Times New Roman"/>
          <w:szCs w:val="28"/>
          <w:lang w:val="es-NI"/>
        </w:rPr>
        <w:t>ứn</w:t>
      </w:r>
      <w:r w:rsidR="00D00EF7">
        <w:rPr>
          <w:rFonts w:eastAsia="Times New Roman"/>
          <w:szCs w:val="28"/>
          <w:lang w:val="es-NI"/>
        </w:rPr>
        <w:t>g s</w:t>
      </w:r>
      <w:r w:rsidR="00D00EF7" w:rsidRPr="00D00EF7">
        <w:rPr>
          <w:rFonts w:eastAsia="Times New Roman"/>
          <w:szCs w:val="28"/>
          <w:lang w:val="es-NI"/>
        </w:rPr>
        <w:t>ố</w:t>
      </w:r>
      <w:r w:rsidR="00D00EF7">
        <w:rPr>
          <w:rFonts w:eastAsia="Times New Roman"/>
          <w:szCs w:val="28"/>
          <w:lang w:val="es-NI"/>
        </w:rPr>
        <w:t xml:space="preserve"> thu tho</w:t>
      </w:r>
      <w:r w:rsidR="00D00EF7" w:rsidRPr="00D00EF7">
        <w:rPr>
          <w:rFonts w:eastAsia="Times New Roman"/>
          <w:szCs w:val="28"/>
          <w:lang w:val="es-NI"/>
        </w:rPr>
        <w:t>ái</w:t>
      </w:r>
      <w:r w:rsidR="00D00EF7">
        <w:rPr>
          <w:rFonts w:eastAsia="Times New Roman"/>
          <w:szCs w:val="28"/>
          <w:lang w:val="es-NI"/>
        </w:rPr>
        <w:t xml:space="preserve"> v</w:t>
      </w:r>
      <w:r w:rsidR="00D00EF7" w:rsidRPr="00D00EF7">
        <w:rPr>
          <w:rFonts w:eastAsia="Times New Roman"/>
          <w:szCs w:val="28"/>
          <w:lang w:val="es-NI"/>
        </w:rPr>
        <w:t>ốn</w:t>
      </w:r>
      <w:r w:rsidR="00D00EF7">
        <w:rPr>
          <w:rFonts w:eastAsia="Times New Roman"/>
          <w:szCs w:val="28"/>
          <w:lang w:val="es-NI"/>
        </w:rPr>
        <w:t xml:space="preserve"> nh</w:t>
      </w:r>
      <w:r w:rsidR="00D00EF7" w:rsidRPr="00D00EF7">
        <w:rPr>
          <w:rFonts w:eastAsia="Times New Roman"/>
          <w:szCs w:val="28"/>
          <w:lang w:val="es-NI"/>
        </w:rPr>
        <w:t>à</w:t>
      </w:r>
      <w:r w:rsidR="00D00EF7">
        <w:rPr>
          <w:rFonts w:eastAsia="Times New Roman"/>
          <w:szCs w:val="28"/>
          <w:lang w:val="es-NI"/>
        </w:rPr>
        <w:t xml:space="preserve"> nư</w:t>
      </w:r>
      <w:r w:rsidR="00D00EF7" w:rsidRPr="00D00EF7">
        <w:rPr>
          <w:rFonts w:eastAsia="Times New Roman"/>
          <w:szCs w:val="28"/>
          <w:lang w:val="es-NI"/>
        </w:rPr>
        <w:t>ớc</w:t>
      </w:r>
      <w:r w:rsidR="00D00EF7">
        <w:rPr>
          <w:rFonts w:eastAsia="Times New Roman"/>
          <w:szCs w:val="28"/>
          <w:lang w:val="es-NI"/>
        </w:rPr>
        <w:t xml:space="preserve"> t</w:t>
      </w:r>
      <w:r w:rsidR="00D00EF7" w:rsidRPr="00D00EF7">
        <w:rPr>
          <w:rFonts w:eastAsia="Times New Roman"/>
          <w:szCs w:val="28"/>
          <w:lang w:val="es-NI"/>
        </w:rPr>
        <w:t>ại</w:t>
      </w:r>
      <w:r w:rsidR="00D00EF7">
        <w:rPr>
          <w:rFonts w:eastAsia="Times New Roman"/>
          <w:szCs w:val="28"/>
          <w:lang w:val="es-NI"/>
        </w:rPr>
        <w:t xml:space="preserve"> doanh nghi</w:t>
      </w:r>
      <w:r w:rsidR="00D00EF7" w:rsidRPr="00D00EF7">
        <w:rPr>
          <w:rFonts w:eastAsia="Times New Roman"/>
          <w:szCs w:val="28"/>
          <w:lang w:val="es-NI"/>
        </w:rPr>
        <w:t>ệp</w:t>
      </w:r>
      <w:r w:rsidR="00D00EF7">
        <w:rPr>
          <w:rFonts w:eastAsia="Times New Roman"/>
          <w:szCs w:val="28"/>
          <w:lang w:val="es-NI"/>
        </w:rPr>
        <w:t xml:space="preserve"> n</w:t>
      </w:r>
      <w:r w:rsidR="00D00EF7" w:rsidRPr="00D00EF7">
        <w:rPr>
          <w:rFonts w:eastAsia="Times New Roman"/>
          <w:szCs w:val="28"/>
          <w:lang w:val="es-NI"/>
        </w:rPr>
        <w:t>ă</w:t>
      </w:r>
      <w:r w:rsidR="00D00EF7">
        <w:rPr>
          <w:rFonts w:eastAsia="Times New Roman"/>
          <w:szCs w:val="28"/>
          <w:lang w:val="es-NI"/>
        </w:rPr>
        <w:t>m 2020 kh</w:t>
      </w:r>
      <w:r w:rsidR="00D00EF7" w:rsidRPr="00D00EF7">
        <w:rPr>
          <w:rFonts w:eastAsia="Times New Roman"/>
          <w:szCs w:val="28"/>
          <w:lang w:val="es-NI"/>
        </w:rPr>
        <w:t>ô</w:t>
      </w:r>
      <w:r w:rsidR="00D00EF7">
        <w:rPr>
          <w:rFonts w:eastAsia="Times New Roman"/>
          <w:szCs w:val="28"/>
          <w:lang w:val="es-NI"/>
        </w:rPr>
        <w:t>ng thu đư</w:t>
      </w:r>
      <w:r w:rsidR="00D00EF7" w:rsidRPr="00D00EF7">
        <w:rPr>
          <w:rFonts w:eastAsia="Times New Roman"/>
          <w:szCs w:val="28"/>
          <w:lang w:val="es-NI"/>
        </w:rPr>
        <w:t>ợ</w:t>
      </w:r>
      <w:r w:rsidR="00D00EF7">
        <w:rPr>
          <w:rFonts w:eastAsia="Times New Roman"/>
          <w:szCs w:val="28"/>
          <w:lang w:val="es-NI"/>
        </w:rPr>
        <w:t>c, ph</w:t>
      </w:r>
      <w:r w:rsidR="00D00EF7" w:rsidRPr="00D00EF7">
        <w:rPr>
          <w:rFonts w:eastAsia="Times New Roman"/>
          <w:szCs w:val="28"/>
          <w:lang w:val="es-NI"/>
        </w:rPr>
        <w:t>ả</w:t>
      </w:r>
      <w:r w:rsidR="00D00EF7">
        <w:rPr>
          <w:rFonts w:eastAsia="Times New Roman"/>
          <w:szCs w:val="28"/>
          <w:lang w:val="es-NI"/>
        </w:rPr>
        <w:t>i chuy</w:t>
      </w:r>
      <w:r w:rsidR="00D00EF7" w:rsidRPr="00D00EF7">
        <w:rPr>
          <w:rFonts w:eastAsia="Times New Roman"/>
          <w:szCs w:val="28"/>
          <w:lang w:val="es-NI"/>
        </w:rPr>
        <w:t>ể</w:t>
      </w:r>
      <w:r w:rsidR="00D00EF7">
        <w:rPr>
          <w:rFonts w:eastAsia="Times New Roman"/>
          <w:szCs w:val="28"/>
          <w:lang w:val="es-NI"/>
        </w:rPr>
        <w:t>n thu n</w:t>
      </w:r>
      <w:r w:rsidR="00D00EF7" w:rsidRPr="00D00EF7">
        <w:rPr>
          <w:rFonts w:eastAsia="Times New Roman"/>
          <w:szCs w:val="28"/>
          <w:lang w:val="es-NI"/>
        </w:rPr>
        <w:t>ă</w:t>
      </w:r>
      <w:r w:rsidR="00D00EF7">
        <w:rPr>
          <w:rFonts w:eastAsia="Times New Roman"/>
          <w:szCs w:val="28"/>
          <w:lang w:val="es-NI"/>
        </w:rPr>
        <w:t>m 2021)</w:t>
      </w:r>
      <w:r w:rsidR="00F447A0" w:rsidRPr="001E5931">
        <w:rPr>
          <w:rFonts w:eastAsia="Times New Roman"/>
          <w:szCs w:val="28"/>
          <w:lang w:val="es-NI"/>
        </w:rPr>
        <w:t>.</w:t>
      </w:r>
    </w:p>
    <w:p w:rsidR="004404AE" w:rsidRPr="001E5931" w:rsidRDefault="0044531E" w:rsidP="004404AE">
      <w:pPr>
        <w:widowControl w:val="0"/>
        <w:spacing w:before="60" w:after="0" w:line="340" w:lineRule="exact"/>
        <w:ind w:firstLine="709"/>
        <w:jc w:val="both"/>
        <w:rPr>
          <w:rFonts w:cs="Times New Roman"/>
          <w:szCs w:val="28"/>
          <w:lang w:val="nl-NL"/>
        </w:rPr>
      </w:pPr>
      <w:r w:rsidRPr="001E5931">
        <w:rPr>
          <w:rFonts w:eastAsia="Times New Roman"/>
          <w:szCs w:val="28"/>
          <w:lang w:val="es-NI"/>
        </w:rPr>
        <w:t>5</w:t>
      </w:r>
      <w:r w:rsidR="00F447A0" w:rsidRPr="001E5931">
        <w:rPr>
          <w:rFonts w:eastAsia="Times New Roman"/>
          <w:szCs w:val="28"/>
          <w:lang w:val="es-NI"/>
        </w:rPr>
        <w:t xml:space="preserve">. </w:t>
      </w:r>
      <w:r w:rsidR="004404AE" w:rsidRPr="001E5931">
        <w:rPr>
          <w:rFonts w:cs="Times New Roman"/>
          <w:szCs w:val="28"/>
          <w:lang w:val="de-DE"/>
        </w:rPr>
        <w:t>Trong điều kiện thu ngân sách dự kiến giảm, chi ngân sách tăng, cân đối NSNN rất khó khăn, các</w:t>
      </w:r>
      <w:r w:rsidR="004404AE" w:rsidRPr="001E5931">
        <w:rPr>
          <w:rFonts w:cs="Times New Roman"/>
          <w:szCs w:val="28"/>
          <w:lang w:val="nl-NL"/>
        </w:rPr>
        <w:t xml:space="preserve"> giải pháp mà Bộ Tài chính đặt ra nhằm đảm bảo cân đối NSNN</w:t>
      </w:r>
      <w:r w:rsidR="000372C2" w:rsidRPr="001E5931">
        <w:rPr>
          <w:rFonts w:cs="Times New Roman"/>
          <w:szCs w:val="28"/>
          <w:lang w:val="nl-NL"/>
        </w:rPr>
        <w:t xml:space="preserve"> cho việc thực hiện các chính sách về tài khóa để hỗ trợ doanh nghiệp, người dân đó</w:t>
      </w:r>
      <w:r w:rsidR="004404AE" w:rsidRPr="001E5931">
        <w:rPr>
          <w:rFonts w:cs="Times New Roman"/>
          <w:szCs w:val="28"/>
          <w:lang w:val="nl-NL"/>
        </w:rPr>
        <w:t xml:space="preserve"> là:</w:t>
      </w:r>
    </w:p>
    <w:p w:rsidR="004404AE" w:rsidRPr="001E5931" w:rsidRDefault="004404AE" w:rsidP="004404AE">
      <w:pPr>
        <w:widowControl w:val="0"/>
        <w:spacing w:before="60" w:after="0" w:line="340" w:lineRule="exact"/>
        <w:ind w:firstLine="720"/>
        <w:jc w:val="both"/>
        <w:rPr>
          <w:rFonts w:cs="Times New Roman"/>
          <w:szCs w:val="28"/>
          <w:lang w:val="nl-NL"/>
        </w:rPr>
      </w:pPr>
      <w:r w:rsidRPr="001E5931">
        <w:rPr>
          <w:rFonts w:cs="Times New Roman"/>
          <w:szCs w:val="28"/>
          <w:lang w:val="nl-NL"/>
        </w:rPr>
        <w:t xml:space="preserve">- Quyết tâm hoàn thành cao nhất nhiệm vụ thu NSNN, bao gồm cả nhiệm </w:t>
      </w:r>
      <w:r w:rsidRPr="001E5931">
        <w:rPr>
          <w:rFonts w:cs="Times New Roman"/>
          <w:szCs w:val="28"/>
          <w:lang w:val="nl-NL"/>
        </w:rPr>
        <w:lastRenderedPageBreak/>
        <w:t xml:space="preserve">vụ cổ phần hóa </w:t>
      </w:r>
      <w:r w:rsidRPr="001E5931">
        <w:rPr>
          <w:rFonts w:cs="Times New Roman"/>
          <w:szCs w:val="28"/>
          <w:lang w:val="de-DE"/>
        </w:rPr>
        <w:t>và thoái vốn</w:t>
      </w:r>
      <w:r w:rsidRPr="001E5931">
        <w:rPr>
          <w:rFonts w:cs="Times New Roman"/>
          <w:szCs w:val="28"/>
          <w:lang w:val="nl-NL"/>
        </w:rPr>
        <w:t xml:space="preserve"> doanh nghiệp nhà nước;</w:t>
      </w:r>
    </w:p>
    <w:p w:rsidR="004404AE" w:rsidRPr="001E5931" w:rsidRDefault="004404AE" w:rsidP="004404AE">
      <w:pPr>
        <w:widowControl w:val="0"/>
        <w:spacing w:before="60" w:after="0" w:line="340" w:lineRule="exact"/>
        <w:ind w:firstLine="720"/>
        <w:jc w:val="both"/>
        <w:rPr>
          <w:rFonts w:cs="Times New Roman"/>
          <w:szCs w:val="28"/>
          <w:lang w:val="nl-NL"/>
        </w:rPr>
      </w:pPr>
      <w:r w:rsidRPr="001E5931">
        <w:rPr>
          <w:rFonts w:cs="Times New Roman"/>
          <w:szCs w:val="28"/>
          <w:lang w:val="nl-NL"/>
        </w:rPr>
        <w:t>- Đẩy mạnh kiểm soát chi tiêu, triệt để tiết kiệm để cắt giảm các nhiệm vụ chi thường xuyên không thực sự cần thiết; các bộ, ngành, địa phương phải cắt giảm tối thiểu 30% dự toán kinh phí hội nghị, công tác phí trong nước và 50% dự toán kinh phí công tác nước ngoài trong 9 tháng cuối năm 2020.</w:t>
      </w:r>
    </w:p>
    <w:p w:rsidR="004404AE" w:rsidRPr="001E5931" w:rsidRDefault="004404AE" w:rsidP="004404AE">
      <w:pPr>
        <w:widowControl w:val="0"/>
        <w:spacing w:before="60" w:after="0" w:line="340" w:lineRule="exact"/>
        <w:ind w:firstLine="720"/>
        <w:jc w:val="both"/>
        <w:rPr>
          <w:rFonts w:cs="Times New Roman"/>
          <w:szCs w:val="28"/>
          <w:lang w:val="nl-NL"/>
        </w:rPr>
      </w:pPr>
      <w:r w:rsidRPr="001E5931">
        <w:rPr>
          <w:rFonts w:cs="Times New Roman"/>
          <w:szCs w:val="28"/>
          <w:lang w:val="nl-NL"/>
        </w:rPr>
        <w:t>- Sử dụ</w:t>
      </w:r>
      <w:r w:rsidR="000372C2" w:rsidRPr="001E5931">
        <w:rPr>
          <w:rFonts w:cs="Times New Roman"/>
          <w:szCs w:val="28"/>
          <w:lang w:val="nl-NL"/>
        </w:rPr>
        <w:t xml:space="preserve">ng từ nguồn dự phòng, nguồn vượt thu </w:t>
      </w:r>
      <w:r w:rsidRPr="001E5931">
        <w:rPr>
          <w:rFonts w:cs="Times New Roman"/>
          <w:szCs w:val="28"/>
          <w:lang w:val="nl-NL"/>
        </w:rPr>
        <w:t xml:space="preserve">của </w:t>
      </w:r>
      <w:r w:rsidR="000372C2" w:rsidRPr="001E5931">
        <w:rPr>
          <w:rFonts w:cs="Times New Roman"/>
          <w:szCs w:val="28"/>
          <w:lang w:val="nl-NL"/>
        </w:rPr>
        <w:t>ngân sách trung ương</w:t>
      </w:r>
      <w:r w:rsidRPr="001E5931">
        <w:rPr>
          <w:rFonts w:cs="Times New Roman"/>
          <w:szCs w:val="28"/>
          <w:lang w:val="nl-NL"/>
        </w:rPr>
        <w:t xml:space="preserve"> và </w:t>
      </w:r>
      <w:r w:rsidR="000372C2" w:rsidRPr="001E5931">
        <w:rPr>
          <w:rFonts w:cs="Times New Roman"/>
          <w:szCs w:val="28"/>
          <w:lang w:val="nl-NL"/>
        </w:rPr>
        <w:t xml:space="preserve">ngân sách địa phương để </w:t>
      </w:r>
      <w:r w:rsidRPr="001E5931">
        <w:rPr>
          <w:rFonts w:cs="Times New Roman"/>
          <w:szCs w:val="28"/>
          <w:lang w:val="nl-NL"/>
        </w:rPr>
        <w:t>tập trung cho các nhiệm vụ khắc phục hậu quả dịch Covid-19, các nhiệm vụ quan trọng về quốc phòng, an ninh</w:t>
      </w:r>
      <w:r w:rsidR="000372C2" w:rsidRPr="001E5931">
        <w:rPr>
          <w:rFonts w:cs="Times New Roman"/>
          <w:szCs w:val="28"/>
          <w:lang w:val="nl-NL"/>
        </w:rPr>
        <w:t xml:space="preserve">, </w:t>
      </w:r>
      <w:r w:rsidRPr="001E5931">
        <w:rPr>
          <w:rFonts w:cs="Times New Roman"/>
          <w:szCs w:val="28"/>
          <w:lang w:val="nl-NL"/>
        </w:rPr>
        <w:t>đảm bảo an sinh xã hội và hỗ trợ cân đố</w:t>
      </w:r>
      <w:r w:rsidR="001E5931" w:rsidRPr="001E5931">
        <w:rPr>
          <w:rFonts w:cs="Times New Roman"/>
          <w:szCs w:val="28"/>
          <w:lang w:val="nl-NL"/>
        </w:rPr>
        <w:t>i ngân sách.</w:t>
      </w:r>
    </w:p>
    <w:p w:rsidR="00F447A0" w:rsidRPr="001E5931" w:rsidRDefault="004404AE" w:rsidP="004404AE">
      <w:pPr>
        <w:jc w:val="both"/>
        <w:rPr>
          <w:rFonts w:cs="Times New Roman"/>
          <w:szCs w:val="28"/>
          <w:lang w:val="nl-NL"/>
        </w:rPr>
      </w:pPr>
      <w:r w:rsidRPr="001E5931">
        <w:rPr>
          <w:rFonts w:cs="Times New Roman"/>
          <w:szCs w:val="28"/>
          <w:lang w:val="nl-NL"/>
        </w:rPr>
        <w:tab/>
        <w:t>- Tiếp cận đàm phán một số khoản vay có chi phí thấp từ các tổ chức quốc tế (như: Quỹ tiền tệ quốc tế, Ngân hàng phát triển Châu Á, Ngân hàng thế giới, Cơ quan phát triển Pháp, Cơ quan hợp tác quốc tế Nhật Bản,...) để góp phần giảm áp lực vay trong nước</w:t>
      </w:r>
      <w:r w:rsidR="000372C2" w:rsidRPr="001E5931">
        <w:rPr>
          <w:rFonts w:cs="Times New Roman"/>
          <w:szCs w:val="28"/>
          <w:lang w:val="nl-NL"/>
        </w:rPr>
        <w:t>.</w:t>
      </w:r>
    </w:p>
    <w:p w:rsidR="00486B29" w:rsidRPr="00486B29" w:rsidRDefault="000372C2" w:rsidP="00486B29">
      <w:pPr>
        <w:jc w:val="both"/>
        <w:rPr>
          <w:rFonts w:eastAsia="Times New Roman"/>
          <w:b/>
          <w:szCs w:val="28"/>
          <w:lang w:val="nl-NL"/>
        </w:rPr>
      </w:pPr>
      <w:r w:rsidRPr="001E5931">
        <w:rPr>
          <w:rFonts w:cs="Times New Roman"/>
          <w:szCs w:val="28"/>
          <w:lang w:val="nl-NL"/>
        </w:rPr>
        <w:tab/>
      </w:r>
      <w:r w:rsidR="00486B29" w:rsidRPr="001E5931">
        <w:rPr>
          <w:rFonts w:eastAsia="Times New Roman"/>
          <w:szCs w:val="28"/>
          <w:lang w:val="nl-NL"/>
        </w:rPr>
        <w:t xml:space="preserve">Trên đây là Báo cáo </w:t>
      </w:r>
      <w:r w:rsidR="00311E37" w:rsidRPr="001E5931">
        <w:rPr>
          <w:rFonts w:eastAsia="Times New Roman"/>
          <w:szCs w:val="28"/>
          <w:lang w:val="nl-NL"/>
        </w:rPr>
        <w:t xml:space="preserve">của Bộ Tài chính </w:t>
      </w:r>
      <w:r w:rsidR="00486B29" w:rsidRPr="001E5931">
        <w:rPr>
          <w:rFonts w:eastAsia="Times New Roman"/>
          <w:szCs w:val="28"/>
          <w:lang w:val="nl-NL"/>
        </w:rPr>
        <w:t xml:space="preserve">về </w:t>
      </w:r>
      <w:r w:rsidR="00311E37" w:rsidRPr="001E5931">
        <w:rPr>
          <w:rFonts w:eastAsia="Times New Roman"/>
          <w:szCs w:val="28"/>
          <w:lang w:val="nl-NL"/>
        </w:rPr>
        <w:t>các giải pháp, đề xuất về chính sách tài khóa, thuế, phí, lệ phí, tiền thuê đất để hỗ trợ doanh nghiệp, tháo gỡ khó khăn và thúc đẩy sản xuất kinh doanh, tái khởi động nền kinh tế ứng phó với dịch Covid-19</w:t>
      </w:r>
      <w:r w:rsidR="00486B29" w:rsidRPr="001E5931">
        <w:rPr>
          <w:rFonts w:eastAsia="Times New Roman"/>
          <w:szCs w:val="28"/>
          <w:lang w:val="nl-NL"/>
        </w:rPr>
        <w:t>./.</w:t>
      </w:r>
    </w:p>
    <w:p w:rsidR="00486B29" w:rsidRPr="00486B29" w:rsidRDefault="00486B29" w:rsidP="004611DA">
      <w:pPr>
        <w:jc w:val="both"/>
        <w:rPr>
          <w:lang w:val="nl-NL"/>
        </w:rPr>
      </w:pPr>
    </w:p>
    <w:sectPr w:rsidR="00486B29" w:rsidRPr="00486B29" w:rsidSect="001E5931">
      <w:footerReference w:type="default" r:id="rId7"/>
      <w:pgSz w:w="11906" w:h="16838" w:code="9"/>
      <w:pgMar w:top="1134" w:right="1134" w:bottom="340" w:left="1701" w:header="170" w:footer="170"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73D1" w:rsidRDefault="007673D1" w:rsidP="00E5625F">
      <w:pPr>
        <w:spacing w:before="0" w:after="0"/>
      </w:pPr>
      <w:r>
        <w:separator/>
      </w:r>
    </w:p>
  </w:endnote>
  <w:endnote w:type="continuationSeparator" w:id="0">
    <w:p w:rsidR="007673D1" w:rsidRDefault="007673D1" w:rsidP="00E5625F">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VnFree">
    <w:panose1 w:val="020B7200000000000000"/>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3122672"/>
      <w:docPartObj>
        <w:docPartGallery w:val="Page Numbers (Bottom of Page)"/>
        <w:docPartUnique/>
      </w:docPartObj>
    </w:sdtPr>
    <w:sdtContent>
      <w:p w:rsidR="003F1189" w:rsidRDefault="00A57139">
        <w:pPr>
          <w:pStyle w:val="Footer"/>
          <w:jc w:val="right"/>
        </w:pPr>
        <w:fldSimple w:instr=" PAGE   \* MERGEFORMAT ">
          <w:r w:rsidR="00FE4269">
            <w:rPr>
              <w:noProof/>
            </w:rPr>
            <w:t>2</w:t>
          </w:r>
        </w:fldSimple>
      </w:p>
    </w:sdtContent>
  </w:sdt>
  <w:p w:rsidR="003F1189" w:rsidRDefault="003F118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73D1" w:rsidRDefault="007673D1" w:rsidP="00E5625F">
      <w:pPr>
        <w:spacing w:before="0" w:after="0"/>
      </w:pPr>
      <w:r>
        <w:separator/>
      </w:r>
    </w:p>
  </w:footnote>
  <w:footnote w:type="continuationSeparator" w:id="0">
    <w:p w:rsidR="007673D1" w:rsidRDefault="007673D1" w:rsidP="00E5625F">
      <w:pPr>
        <w:spacing w:before="0" w:after="0"/>
      </w:pPr>
      <w:r>
        <w:continuationSeparator/>
      </w:r>
    </w:p>
  </w:footnote>
  <w:footnote w:id="1">
    <w:p w:rsidR="003F1189" w:rsidRPr="00424598" w:rsidRDefault="003F1189" w:rsidP="00E5625F">
      <w:pPr>
        <w:pStyle w:val="FootnoteText"/>
        <w:jc w:val="both"/>
        <w:rPr>
          <w:rFonts w:ascii="Times New Roman" w:hAnsi="Times New Roman"/>
          <w:lang w:val="es-NI"/>
        </w:rPr>
      </w:pPr>
      <w:r w:rsidRPr="00424598">
        <w:rPr>
          <w:rStyle w:val="FootnoteReference"/>
          <w:rFonts w:ascii="Times New Roman" w:hAnsi="Times New Roman"/>
        </w:rPr>
        <w:footnoteRef/>
      </w:r>
      <w:r w:rsidRPr="00424598">
        <w:rPr>
          <w:rFonts w:ascii="Times New Roman" w:hAnsi="Times New Roman"/>
          <w:lang w:val="es-NI"/>
        </w:rPr>
        <w:t xml:space="preserve"> </w:t>
      </w:r>
      <w:r>
        <w:rPr>
          <w:rFonts w:ascii="Times New Roman" w:hAnsi="Times New Roman"/>
          <w:lang w:val="es-NI"/>
        </w:rPr>
        <w:t>D</w:t>
      </w:r>
      <w:r w:rsidRPr="00424598">
        <w:rPr>
          <w:rFonts w:ascii="Times New Roman" w:hAnsi="Times New Roman"/>
          <w:lang w:val="es-NI"/>
        </w:rPr>
        <w:t>ự toán 45 nghìn tỷ đồng, đến nay chưa phát</w:t>
      </w:r>
      <w:r>
        <w:rPr>
          <w:rFonts w:ascii="Times New Roman" w:hAnsi="Times New Roman"/>
          <w:lang w:val="es-NI"/>
        </w:rPr>
        <w:t xml:space="preserve"> sinh số thu vào ngân sách</w:t>
      </w:r>
      <w:r w:rsidRPr="00424598">
        <w:rPr>
          <w:rFonts w:ascii="Times New Roman" w:hAnsi="Times New Roman"/>
          <w:lang w:val="es-NI"/>
        </w:rPr>
        <w:t>.</w:t>
      </w:r>
    </w:p>
  </w:footnote>
  <w:footnote w:id="2">
    <w:p w:rsidR="003F1189" w:rsidRPr="005B6075" w:rsidRDefault="003F1189" w:rsidP="006D104B">
      <w:pPr>
        <w:pStyle w:val="FootnoteText"/>
        <w:rPr>
          <w:rFonts w:asciiTheme="majorHAnsi" w:hAnsiTheme="majorHAnsi" w:cstheme="majorHAnsi"/>
          <w:lang w:val="es-NI"/>
        </w:rPr>
      </w:pPr>
      <w:r w:rsidRPr="00B947A0">
        <w:rPr>
          <w:rStyle w:val="FootnoteReference"/>
          <w:rFonts w:asciiTheme="majorHAnsi" w:hAnsiTheme="majorHAnsi" w:cstheme="majorHAnsi"/>
        </w:rPr>
        <w:footnoteRef/>
      </w:r>
      <w:r w:rsidRPr="005B6075">
        <w:rPr>
          <w:rFonts w:asciiTheme="majorHAnsi" w:hAnsiTheme="majorHAnsi" w:cstheme="majorHAnsi"/>
          <w:lang w:val="es-NI"/>
        </w:rPr>
        <w:t xml:space="preserve"> Theo các tổ chức tài chính quốc tế, tăng trưởng Việt Nam năm 2020 dưới 5% (WB dự báo mức 4,9%; ADB dự báo mức 4,8%; IMF dự báo mức 2,7%,…).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146557"/>
    <w:multiLevelType w:val="hybridMultilevel"/>
    <w:tmpl w:val="1F08FB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rsids>
    <w:rsidRoot w:val="007913CC"/>
    <w:rsid w:val="00022F21"/>
    <w:rsid w:val="00036EAE"/>
    <w:rsid w:val="000372C2"/>
    <w:rsid w:val="00055A33"/>
    <w:rsid w:val="000837D7"/>
    <w:rsid w:val="00084CC8"/>
    <w:rsid w:val="000C7DF8"/>
    <w:rsid w:val="000D49BA"/>
    <w:rsid w:val="001233F8"/>
    <w:rsid w:val="0012430A"/>
    <w:rsid w:val="001D6D09"/>
    <w:rsid w:val="001E5931"/>
    <w:rsid w:val="00221DCE"/>
    <w:rsid w:val="0023181C"/>
    <w:rsid w:val="002326A4"/>
    <w:rsid w:val="00243755"/>
    <w:rsid w:val="00272430"/>
    <w:rsid w:val="002735DD"/>
    <w:rsid w:val="0029226E"/>
    <w:rsid w:val="002D605F"/>
    <w:rsid w:val="00300366"/>
    <w:rsid w:val="00311E37"/>
    <w:rsid w:val="00317318"/>
    <w:rsid w:val="0035363F"/>
    <w:rsid w:val="003540BE"/>
    <w:rsid w:val="00366120"/>
    <w:rsid w:val="00367D51"/>
    <w:rsid w:val="003A1F28"/>
    <w:rsid w:val="003A676D"/>
    <w:rsid w:val="003B71F2"/>
    <w:rsid w:val="003E5D61"/>
    <w:rsid w:val="003F1189"/>
    <w:rsid w:val="00401B9D"/>
    <w:rsid w:val="004404AE"/>
    <w:rsid w:val="004414B0"/>
    <w:rsid w:val="0044531E"/>
    <w:rsid w:val="004611DA"/>
    <w:rsid w:val="004627D6"/>
    <w:rsid w:val="00471384"/>
    <w:rsid w:val="004744B1"/>
    <w:rsid w:val="00486B29"/>
    <w:rsid w:val="004B6A8F"/>
    <w:rsid w:val="004B7FF7"/>
    <w:rsid w:val="004E4CE0"/>
    <w:rsid w:val="005056E7"/>
    <w:rsid w:val="00533AD0"/>
    <w:rsid w:val="005708FD"/>
    <w:rsid w:val="00573A24"/>
    <w:rsid w:val="00577ED1"/>
    <w:rsid w:val="00592D8E"/>
    <w:rsid w:val="00593909"/>
    <w:rsid w:val="005A1C14"/>
    <w:rsid w:val="005A5891"/>
    <w:rsid w:val="005D67BA"/>
    <w:rsid w:val="005E522F"/>
    <w:rsid w:val="00612DB7"/>
    <w:rsid w:val="00626CBC"/>
    <w:rsid w:val="0064459C"/>
    <w:rsid w:val="00671A6B"/>
    <w:rsid w:val="0068753E"/>
    <w:rsid w:val="006A6292"/>
    <w:rsid w:val="006D104B"/>
    <w:rsid w:val="006E7BDA"/>
    <w:rsid w:val="007064AF"/>
    <w:rsid w:val="0073514B"/>
    <w:rsid w:val="00762503"/>
    <w:rsid w:val="007673D1"/>
    <w:rsid w:val="00780405"/>
    <w:rsid w:val="007913CC"/>
    <w:rsid w:val="00797798"/>
    <w:rsid w:val="007B2A6A"/>
    <w:rsid w:val="007B4BF1"/>
    <w:rsid w:val="007D43E5"/>
    <w:rsid w:val="007E0BD5"/>
    <w:rsid w:val="007E5F28"/>
    <w:rsid w:val="0082036B"/>
    <w:rsid w:val="00821A5E"/>
    <w:rsid w:val="008534BB"/>
    <w:rsid w:val="008B54F1"/>
    <w:rsid w:val="008E0CB9"/>
    <w:rsid w:val="008E49AC"/>
    <w:rsid w:val="008F4478"/>
    <w:rsid w:val="00923135"/>
    <w:rsid w:val="00924539"/>
    <w:rsid w:val="00946E42"/>
    <w:rsid w:val="00950CE8"/>
    <w:rsid w:val="00961A41"/>
    <w:rsid w:val="00985730"/>
    <w:rsid w:val="009E39B2"/>
    <w:rsid w:val="00A009AE"/>
    <w:rsid w:val="00A01879"/>
    <w:rsid w:val="00A2472B"/>
    <w:rsid w:val="00A57139"/>
    <w:rsid w:val="00A6080B"/>
    <w:rsid w:val="00A65965"/>
    <w:rsid w:val="00A85F9C"/>
    <w:rsid w:val="00AA1344"/>
    <w:rsid w:val="00B0109B"/>
    <w:rsid w:val="00B041D7"/>
    <w:rsid w:val="00B101D8"/>
    <w:rsid w:val="00B1220F"/>
    <w:rsid w:val="00B140BC"/>
    <w:rsid w:val="00B508B1"/>
    <w:rsid w:val="00B80D25"/>
    <w:rsid w:val="00B971FB"/>
    <w:rsid w:val="00BB112C"/>
    <w:rsid w:val="00BC0EC3"/>
    <w:rsid w:val="00C0038C"/>
    <w:rsid w:val="00C41628"/>
    <w:rsid w:val="00C42442"/>
    <w:rsid w:val="00C46C77"/>
    <w:rsid w:val="00C62FED"/>
    <w:rsid w:val="00C93605"/>
    <w:rsid w:val="00CC742D"/>
    <w:rsid w:val="00D00EF7"/>
    <w:rsid w:val="00D07188"/>
    <w:rsid w:val="00D37D2F"/>
    <w:rsid w:val="00D601D5"/>
    <w:rsid w:val="00DE1714"/>
    <w:rsid w:val="00E11C89"/>
    <w:rsid w:val="00E2495A"/>
    <w:rsid w:val="00E461B9"/>
    <w:rsid w:val="00E5625F"/>
    <w:rsid w:val="00E9353A"/>
    <w:rsid w:val="00E9583F"/>
    <w:rsid w:val="00EC310A"/>
    <w:rsid w:val="00EE5FB8"/>
    <w:rsid w:val="00F04831"/>
    <w:rsid w:val="00F13134"/>
    <w:rsid w:val="00F278A7"/>
    <w:rsid w:val="00F447A0"/>
    <w:rsid w:val="00F60AD4"/>
    <w:rsid w:val="00F7397D"/>
    <w:rsid w:val="00F8225C"/>
    <w:rsid w:val="00F86DC4"/>
    <w:rsid w:val="00F94EA9"/>
    <w:rsid w:val="00FD6606"/>
    <w:rsid w:val="00FE1F7F"/>
    <w:rsid w:val="00FE4269"/>
    <w:rsid w:val="00FF4956"/>
    <w:rsid w:val="00FF6F01"/>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vi-VN"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43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t,A"/>
    <w:basedOn w:val="Normal"/>
    <w:link w:val="FootnoteTextChar"/>
    <w:qFormat/>
    <w:rsid w:val="00E5625F"/>
    <w:pPr>
      <w:spacing w:before="0" w:after="0"/>
    </w:pPr>
    <w:rPr>
      <w:rFonts w:ascii=".VnTime" w:eastAsia="Times New Roman" w:hAnsi=".VnTime" w:cs="Times New Roman"/>
      <w:sz w:val="20"/>
      <w:szCs w:val="20"/>
      <w:lang w:val="en-US"/>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t Char,A Char"/>
    <w:basedOn w:val="DefaultParagraphFont"/>
    <w:link w:val="FootnoteText"/>
    <w:uiPriority w:val="99"/>
    <w:rsid w:val="00E5625F"/>
    <w:rPr>
      <w:rFonts w:ascii=".VnTime" w:eastAsia="Times New Roman" w:hAnsi=".VnTime" w:cs="Times New Roman"/>
      <w:sz w:val="20"/>
      <w:szCs w:val="20"/>
      <w:lang w:val="en-US"/>
    </w:rPr>
  </w:style>
  <w:style w:type="character" w:styleId="FootnoteReference">
    <w:name w:val="footnote reference"/>
    <w:aliases w:val="Footnote,Footnote text,ftref,BearingPoint,16 Point,Superscript 6 Point,fr,Footnote Text1,f,Ref,de nota al pie,Footnote + Arial,10 pt,Black,Footnote Text11,BVI fnr,(NECG) Footnote Reference,footnote ref,Footnote dich,SUPERS, BVI fnr,R"/>
    <w:uiPriority w:val="99"/>
    <w:qFormat/>
    <w:rsid w:val="00E5625F"/>
    <w:rPr>
      <w:vertAlign w:val="superscript"/>
    </w:rPr>
  </w:style>
  <w:style w:type="paragraph" w:styleId="BalloonText">
    <w:name w:val="Balloon Text"/>
    <w:basedOn w:val="Normal"/>
    <w:link w:val="BalloonTextChar"/>
    <w:uiPriority w:val="99"/>
    <w:semiHidden/>
    <w:unhideWhenUsed/>
    <w:rsid w:val="00F60AD4"/>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0AD4"/>
    <w:rPr>
      <w:rFonts w:ascii="Tahoma" w:hAnsi="Tahoma" w:cs="Tahoma"/>
      <w:sz w:val="16"/>
      <w:szCs w:val="16"/>
    </w:rPr>
  </w:style>
  <w:style w:type="paragraph" w:styleId="Header">
    <w:name w:val="header"/>
    <w:basedOn w:val="Normal"/>
    <w:link w:val="HeaderChar"/>
    <w:uiPriority w:val="99"/>
    <w:semiHidden/>
    <w:unhideWhenUsed/>
    <w:rsid w:val="00573A24"/>
    <w:pPr>
      <w:tabs>
        <w:tab w:val="center" w:pos="4513"/>
        <w:tab w:val="right" w:pos="9026"/>
      </w:tabs>
      <w:spacing w:before="0" w:after="0"/>
    </w:pPr>
  </w:style>
  <w:style w:type="character" w:customStyle="1" w:styleId="HeaderChar">
    <w:name w:val="Header Char"/>
    <w:basedOn w:val="DefaultParagraphFont"/>
    <w:link w:val="Header"/>
    <w:uiPriority w:val="99"/>
    <w:semiHidden/>
    <w:rsid w:val="00573A24"/>
  </w:style>
  <w:style w:type="paragraph" w:styleId="Footer">
    <w:name w:val="footer"/>
    <w:basedOn w:val="Normal"/>
    <w:link w:val="FooterChar"/>
    <w:uiPriority w:val="99"/>
    <w:unhideWhenUsed/>
    <w:rsid w:val="00573A24"/>
    <w:pPr>
      <w:tabs>
        <w:tab w:val="center" w:pos="4513"/>
        <w:tab w:val="right" w:pos="9026"/>
      </w:tabs>
      <w:spacing w:before="0" w:after="0"/>
    </w:pPr>
  </w:style>
  <w:style w:type="character" w:customStyle="1" w:styleId="FooterChar">
    <w:name w:val="Footer Char"/>
    <w:basedOn w:val="DefaultParagraphFont"/>
    <w:link w:val="Footer"/>
    <w:uiPriority w:val="99"/>
    <w:rsid w:val="00573A24"/>
  </w:style>
  <w:style w:type="character" w:styleId="Hyperlink">
    <w:name w:val="Hyperlink"/>
    <w:basedOn w:val="DefaultParagraphFont"/>
    <w:uiPriority w:val="99"/>
    <w:unhideWhenUsed/>
    <w:rsid w:val="00950CE8"/>
    <w:rPr>
      <w:color w:val="0000FF" w:themeColor="hyperlink"/>
      <w:u w:val="single"/>
    </w:rPr>
  </w:style>
  <w:style w:type="paragraph" w:styleId="BodyTextIndent2">
    <w:name w:val="Body Text Indent 2"/>
    <w:basedOn w:val="Normal"/>
    <w:link w:val="BodyTextIndent2Char"/>
    <w:uiPriority w:val="99"/>
    <w:unhideWhenUsed/>
    <w:rsid w:val="00946E42"/>
    <w:pPr>
      <w:spacing w:before="0" w:line="480" w:lineRule="auto"/>
      <w:ind w:left="283"/>
    </w:pPr>
    <w:rPr>
      <w:rFonts w:eastAsia="Times New Roman" w:cs="Times New Roman"/>
      <w:szCs w:val="28"/>
      <w:lang w:val="en-US"/>
    </w:rPr>
  </w:style>
  <w:style w:type="character" w:customStyle="1" w:styleId="BodyTextIndent2Char">
    <w:name w:val="Body Text Indent 2 Char"/>
    <w:basedOn w:val="DefaultParagraphFont"/>
    <w:link w:val="BodyTextIndent2"/>
    <w:uiPriority w:val="99"/>
    <w:rsid w:val="00946E42"/>
    <w:rPr>
      <w:rFonts w:eastAsia="Times New Roman" w:cs="Times New Roman"/>
      <w:szCs w:val="28"/>
      <w:lang w:val="en-US"/>
    </w:rPr>
  </w:style>
</w:styles>
</file>

<file path=word/webSettings.xml><?xml version="1.0" encoding="utf-8"?>
<w:webSettings xmlns:r="http://schemas.openxmlformats.org/officeDocument/2006/relationships" xmlns:w="http://schemas.openxmlformats.org/wordprocessingml/2006/main">
  <w:divs>
    <w:div w:id="1510291688">
      <w:bodyDiv w:val="1"/>
      <w:marLeft w:val="0"/>
      <w:marRight w:val="0"/>
      <w:marTop w:val="0"/>
      <w:marBottom w:val="0"/>
      <w:divBdr>
        <w:top w:val="none" w:sz="0" w:space="0" w:color="auto"/>
        <w:left w:val="none" w:sz="0" w:space="0" w:color="auto"/>
        <w:bottom w:val="none" w:sz="0" w:space="0" w:color="auto"/>
        <w:right w:val="none" w:sz="0" w:space="0" w:color="auto"/>
      </w:divBdr>
    </w:div>
    <w:div w:id="2034380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ài liệu" ma:contentTypeID="0x010100D1CE4519B702A44EBE7F6171A35F5DE1" ma:contentTypeVersion="3" ma:contentTypeDescription="Tạo tài liệu mới." ma:contentTypeScope="" ma:versionID="e5fd50b37c8a9cd33e2bf6b2896863fa">
  <xsd:schema xmlns:xsd="http://www.w3.org/2001/XMLSchema" xmlns:xs="http://www.w3.org/2001/XMLSchema" xmlns:p="http://schemas.microsoft.com/office/2006/metadata/properties" xmlns:ns2="6ac5846d-a358-4908-a658-0c33a29db4de" targetNamespace="http://schemas.microsoft.com/office/2006/metadata/properties" ma:root="true" ma:fieldsID="fbeeb1cf0dae7c3c37e3ab4c75728f59" ns2:_="">
    <xsd:import namespace="6ac5846d-a358-4908-a658-0c33a29db4de"/>
    <xsd:element name="properties">
      <xsd:complexType>
        <xsd:sequence>
          <xsd:element name="documentManagement">
            <xsd:complexType>
              <xsd:all>
                <xsd:element ref="ns2:AttachmentName"/>
                <xsd:element ref="ns2:Description0" minOccurs="0"/>
                <xsd:element ref="ns2:ContentType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c5846d-a358-4908-a658-0c33a29db4de" elementFormDefault="qualified">
    <xsd:import namespace="http://schemas.microsoft.com/office/2006/documentManagement/types"/>
    <xsd:import namespace="http://schemas.microsoft.com/office/infopath/2007/PartnerControls"/>
    <xsd:element name="AttachmentName" ma:index="8" ma:displayName="Tên" ma:internalName="AttachmentName">
      <xsd:simpleType>
        <xsd:restriction base="dms:Text"/>
      </xsd:simpleType>
    </xsd:element>
    <xsd:element name="Description0" ma:index="9" nillable="true" ma:displayName="Description" ma:internalName="Description0">
      <xsd:simpleType>
        <xsd:restriction base="dms:Text"/>
      </xsd:simpleType>
    </xsd:element>
    <xsd:element name="ContentType0" ma:index="10" nillable="true" ma:displayName="ContentType" ma:internalName="ContentType0">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Type"/>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ntentType0 xmlns="6ac5846d-a358-4908-a658-0c33a29db4de" xsi:nil="true"/>
    <Description0 xmlns="6ac5846d-a358-4908-a658-0c33a29db4de" xsi:nil="true"/>
    <AttachmentName xmlns="6ac5846d-a358-4908-a658-0c33a29db4de">BAO CAO GUI BO KHDT.docx</AttachmentName>
  </documentManagement>
</p:properties>
</file>

<file path=customXml/itemProps1.xml><?xml version="1.0" encoding="utf-8"?>
<ds:datastoreItem xmlns:ds="http://schemas.openxmlformats.org/officeDocument/2006/customXml" ds:itemID="{1D615185-879C-4FF4-8FF3-9292CD6E40D1}"/>
</file>

<file path=customXml/itemProps2.xml><?xml version="1.0" encoding="utf-8"?>
<ds:datastoreItem xmlns:ds="http://schemas.openxmlformats.org/officeDocument/2006/customXml" ds:itemID="{898D5BD5-5CB0-454F-A74C-DD3B544CD2CC}"/>
</file>

<file path=customXml/itemProps3.xml><?xml version="1.0" encoding="utf-8"?>
<ds:datastoreItem xmlns:ds="http://schemas.openxmlformats.org/officeDocument/2006/customXml" ds:itemID="{D3EF0844-F180-457F-A927-7D7E4A74D673}"/>
</file>

<file path=docProps/app.xml><?xml version="1.0" encoding="utf-8"?>
<Properties xmlns="http://schemas.openxmlformats.org/officeDocument/2006/extended-properties" xmlns:vt="http://schemas.openxmlformats.org/officeDocument/2006/docPropsVTypes">
  <Template>Normal</Template>
  <TotalTime>1466</TotalTime>
  <Pages>11</Pages>
  <Words>4498</Words>
  <Characters>25644</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BAO CAO GUI BO KHDT.docx</dc:title>
  <dc:creator>leminhkhiem</dc:creator>
  <cp:lastModifiedBy>leminhkhiem</cp:lastModifiedBy>
  <cp:revision>8</cp:revision>
  <cp:lastPrinted>2020-04-28T07:22:00Z</cp:lastPrinted>
  <dcterms:created xsi:type="dcterms:W3CDTF">2020-04-23T02:36:00Z</dcterms:created>
  <dcterms:modified xsi:type="dcterms:W3CDTF">2020-04-29T02:02:00Z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0x010100D1CE4519B702A44EBE7F6171A35F5DE1</vt:lpwstr>
  </property>
</Properties>
</file>